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3 555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BACHY Thomas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12, rue de Pérenchies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59237  VERLINGHEM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Secteur Figeac, vaste maison de maître et dépendances sur 3 Ha boisés Le Zet   46210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SAINT-CIRGUES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TRENTE-CINQ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(335 000 €)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16 750 €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13 octobre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Thomas BACHY vous informe de mon intention de mettre fin au mandat N° : 3 555.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Thomas BACHY</w:t>
      </w:r>
    </w:p>
    <w:p>
      <w:pPr>
        <w:pStyle w:val="[Normal]"/>
        <w:rPr>
          <w:b w:val="on"/>
          <w:sz w:val="20"/>
        </w:rPr>
      </w:pPr>
      <w:r>
        <w:rPr>
          <w:b w:val="on"/>
          <w:sz w:val="20"/>
        </w:rPr>
        <w:t xml:space="preserve">12, rue de Pérenchies 59237 VERLINGHEM</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16 750 €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13 octobre 2023</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