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BARRIERE Frédéric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Avenue Pierre Roques "Le Causse"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ancienne en pierres, 4 chambres, cour et dépendance. 8, rue Saint-Pierre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août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Frédérique BARRIERE vous informe de mon intention de mettre fin au mandat N° : 3 544.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Frédérique BARRIERE</w:t>
      </w:r>
    </w:p>
    <w:p>
      <w:pPr>
        <w:pStyle w:val="[Normal]"/>
        <w:rPr>
          <w:b w:val="on"/>
          <w:sz w:val="20"/>
        </w:rPr>
      </w:pPr>
      <w:r>
        <w:rPr>
          <w:b w:val="on"/>
          <w:sz w:val="20"/>
        </w:rPr>
        <w:t xml:space="preserve">Avenue Pierre Roques "Le Causse"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août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