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>
        <w:trPr>
          <w:trHeight w:val="567"/>
        </w:trPr>
        <w:tc>
          <w:tcPr>
            <w:shd w:val="clear" w:color="auto" w:fill="1f3864" w:themeFill="accent1" w:themeFillShade="80"/>
            <w:tcW w:w="11021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rPr>
                <w:rFonts w:ascii="Montserrat" w:hAnsi="Montserrat" w:eastAsia="Century Gothic"/>
                <w:b/>
                <w:color w:val="ffffff"/>
                <w:sz w:val="40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40"/>
                <w:lang w:val="fr-FR"/>
              </w:rPr>
              <w:t xml:space="preserve">AVENANT AU MANDAT - REF CA6939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>
        <w:trPr/>
        <w:tc>
          <w:tcPr>
            <w:shd w:val="clear" w:color="auto" w:fill="auto"/>
            <w:tcW w:w="6078" w:type="dxa"/>
            <w:vAlign w:val="center"/>
            <w:textDirection w:val="lrTb"/>
            <w:noWrap w:val="false"/>
          </w:tcPr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Appartements situé à :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114 rue Georges Clémenceau 46000 CAHORS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bCs/>
                <w:sz w:val="20"/>
                <w:lang w:val="fr-FR"/>
              </w:rPr>
              <w:t xml:space="preserve">Prix affiché :</w:t>
            </w:r>
            <w:r>
              <w:rPr>
                <w:rFonts w:ascii="Montserrat" w:hAnsi="Montserrat" w:eastAsia="Century Gothic"/>
                <w:sz w:val="20"/>
                <w:lang w:val="fr-FR"/>
              </w:rPr>
              <w:t xml:space="preserve"> 76 650 €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lang w:val="fr-FR"/>
              </w:rPr>
              <w:t xml:space="preserve">LE MANDANT :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Mr Claude MOUGIN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Le moulin du Pan 46340 Rampoux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12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06 07 69 06 36 - gastonchino2@gmail.com </w:t>
            </w:r>
            <w:r/>
          </w:p>
        </w:tc>
        <w:tc>
          <w:tcPr>
            <w:shd w:val="clear" w:color="auto" w:fill="auto"/>
            <w:tcW w:w="494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rPr>
                <w:rFonts w:ascii="Montserrat" w:hAnsi="Montserrat" w:eastAsia="Century Gothic"/>
                <w:sz w:val="20"/>
              </w:rPr>
            </w:pPr>
            <w:r>
              <w:rPr>
                <w:rFonts w:ascii="Montserrat" w:hAnsi="Montserrat" w:eastAsia="Century Gothic"/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2" name="Picture 1" descr="https://gildc.activimmo.ovh/pic/270x180/07gildc6502617p466859611101e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07gildc6502617p466859611101e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0"/>
              </w:rPr>
            </w:r>
            <w:r/>
          </w:p>
        </w:tc>
      </w:tr>
    </w:tbl>
    <w:p>
      <w:pPr>
        <w:pStyle w:val="723"/>
        <w:rPr>
          <w:rFonts w:ascii="Montserrat" w:hAnsi="Montserrat" w:eastAsia="Century Gothic"/>
          <w:sz w:val="20"/>
        </w:rPr>
      </w:pPr>
      <w:r>
        <w:rPr>
          <w:rFonts w:ascii="Montserrat" w:hAnsi="Montserrat" w:eastAsia="Century Gothic"/>
          <w:sz w:val="20"/>
        </w:rPr>
      </w:r>
      <w:r/>
    </w:p>
    <w:p>
      <w:pPr>
        <w:pStyle w:val="723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Les parties ont signé le man</w:t>
      </w:r>
      <w:r>
        <w:rPr>
          <w:rFonts w:ascii="Montserrat" w:hAnsi="Montserrat" w:eastAsia="Century Gothic"/>
          <w:sz w:val="20"/>
          <w:lang w:val="fr-FR"/>
        </w:rPr>
        <w:t xml:space="preserve">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  <w:r/>
    </w:p>
    <w:p>
      <w:pPr>
        <w:pStyle w:val="723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En conséquence, les parties conviennent de modifier les éléments suivants du mandat, à l'exclusion de toutes les caractéristiques essentielles du mandat (sa durée, </w:t>
      </w:r>
      <w:r>
        <w:rPr>
          <w:rFonts w:ascii="Montserrat" w:hAnsi="Montserrat" w:eastAsia="Century Gothic"/>
          <w:sz w:val="20"/>
          <w:lang w:val="fr-FR"/>
        </w:rPr>
        <w:t xml:space="preserve">... )</w:t>
      </w:r>
      <w:r>
        <w:rPr>
          <w:rFonts w:ascii="Montserrat" w:hAnsi="Montserrat" w:eastAsia="Century Gothic"/>
          <w:sz w:val="20"/>
          <w:lang w:val="fr-FR"/>
        </w:rPr>
        <w:t xml:space="preserve">.</w:t>
      </w:r>
      <w:r/>
    </w:p>
    <w:p>
      <w:pPr>
        <w:pStyle w:val="723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b/>
          <w:sz w:val="12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12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20"/>
          <w:lang w:val="fr-FR"/>
        </w:rPr>
        <w:t xml:space="preserve">Modification du prix de vente :</w:t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Le mandant et le mandataire arrêtent le nouveau prix de vente qui sera par conséquent proposé à la somme indiquée ci-après : _____________________________________________________________________________</w:t>
      </w:r>
      <w:r>
        <w:rPr>
          <w:rFonts w:ascii="Montserrat" w:hAnsi="Montserrat" w:eastAsia="Century Gothic"/>
          <w:sz w:val="20"/>
          <w:lang w:val="fr-FR"/>
        </w:rPr>
        <w:t xml:space="preserve">_________</w:t>
      </w:r>
      <w:r>
        <w:rPr>
          <w:rFonts w:ascii="Montserrat" w:hAnsi="Montserrat" w:eastAsia="Century Gothic"/>
          <w:sz w:val="20"/>
          <w:lang w:val="fr-FR"/>
        </w:rPr>
        <w:t xml:space="preserve">___________</w:t>
      </w:r>
      <w:r/>
    </w:p>
    <w:p>
      <w:pPr>
        <w:pStyle w:val="723"/>
        <w:ind w:firstLine="85"/>
        <w:rPr>
          <w:rFonts w:ascii="Montserrat" w:hAnsi="Montserrat" w:eastAsia="Century Gothic"/>
          <w:sz w:val="20"/>
          <w:u w:val="single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u w:val="single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20"/>
          <w:lang w:val="fr-FR"/>
        </w:rPr>
        <w:t xml:space="preserve">Rémunération du </w:t>
      </w:r>
      <w:r>
        <w:rPr>
          <w:rFonts w:ascii="Montserrat" w:hAnsi="Montserrat" w:eastAsia="Century Gothic"/>
          <w:b/>
          <w:sz w:val="20"/>
          <w:lang w:val="fr-FR"/>
        </w:rPr>
        <w:t xml:space="preserve">mandataire:</w:t>
      </w:r>
      <w:r>
        <w:rPr>
          <w:rFonts w:ascii="Montserrat" w:hAnsi="Montserrat" w:eastAsia="Century Gothic"/>
          <w:b/>
          <w:sz w:val="20"/>
          <w:lang w:val="fr-FR"/>
        </w:rPr>
        <w:t xml:space="preserve"> </w:t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En cas de </w:t>
      </w:r>
      <w:r>
        <w:rPr>
          <w:rFonts w:ascii="Montserrat" w:hAnsi="Montserrat" w:eastAsia="Century Gothic"/>
          <w:sz w:val="20"/>
          <w:lang w:val="fr-FR"/>
        </w:rPr>
        <w:t xml:space="preserve">réalisation ,</w:t>
      </w:r>
      <w:r>
        <w:rPr>
          <w:rFonts w:ascii="Montserrat" w:hAnsi="Montserrat" w:eastAsia="Century Gothic"/>
          <w:sz w:val="20"/>
          <w:lang w:val="fr-FR"/>
        </w:rPr>
        <w:t xml:space="preserve"> la rémunération du mandataire sera de : ______________________________</w:t>
      </w:r>
      <w:r>
        <w:rPr>
          <w:rFonts w:ascii="Montserrat" w:hAnsi="Montserrat" w:eastAsia="Century Gothic"/>
          <w:sz w:val="20"/>
          <w:lang w:val="fr-FR"/>
        </w:rPr>
        <w:t xml:space="preserve">___</w:t>
      </w:r>
      <w:r>
        <w:rPr>
          <w:rFonts w:ascii="Montserrat" w:hAnsi="Montserrat" w:eastAsia="Century Gothic"/>
          <w:sz w:val="20"/>
          <w:lang w:val="fr-FR"/>
        </w:rPr>
        <w:t xml:space="preserve">_______________</w:t>
      </w:r>
      <w:r/>
    </w:p>
    <w:p>
      <w:pPr>
        <w:pStyle w:val="723"/>
        <w:ind w:firstLine="85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20"/>
          <w:lang w:val="fr-FR"/>
        </w:rPr>
        <w:t xml:space="preserve">Autres modifications : </w:t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 _______________________________________________________________________________________________________</w:t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 _______________________________________________________________________________________________________</w:t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Fait, à CAHORS le 20/08/24 en double exemplaire.</w:t>
      </w:r>
      <w:r/>
    </w:p>
    <w:p>
      <w:pPr>
        <w:pStyle w:val="723"/>
        <w:jc w:val="center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>
        <w:trPr/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23"/>
              <w:jc w:val="center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lang w:val="fr-FR"/>
              </w:rPr>
              <w:t xml:space="preserve">Le mandant</w:t>
            </w:r>
            <w:r/>
          </w:p>
          <w:p>
            <w:pPr>
              <w:pStyle w:val="723"/>
              <w:jc w:val="center"/>
              <w:spacing w:line="170" w:lineRule="atLeast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"lu et approuvé bon pour avenant au </w:t>
            </w:r>
            <w:r/>
          </w:p>
          <w:p>
            <w:pPr>
              <w:pStyle w:val="723"/>
              <w:jc w:val="center"/>
              <w:spacing w:line="170" w:lineRule="atLeast"/>
              <w:rPr>
                <w:rFonts w:ascii="Montserrat" w:hAnsi="Montserrat" w:eastAsia="Century Gothic"/>
                <w:sz w:val="20"/>
              </w:rPr>
            </w:pPr>
            <w:r>
              <w:rPr>
                <w:rFonts w:ascii="Montserrat" w:hAnsi="Montserrat" w:eastAsia="Century Gothic"/>
                <w:sz w:val="20"/>
              </w:rPr>
              <w:t xml:space="preserve">mandat</w:t>
            </w:r>
            <w:r>
              <w:rPr>
                <w:rFonts w:ascii="Montserrat" w:hAnsi="Montserrat" w:eastAsia="Century Gothic"/>
                <w:sz w:val="20"/>
              </w:rPr>
              <w:t xml:space="preserve"> </w:t>
            </w:r>
            <w:r>
              <w:rPr>
                <w:rFonts w:ascii="Montserrat" w:hAnsi="Montserrat" w:eastAsia="Century Gothic"/>
                <w:sz w:val="20"/>
              </w:rPr>
              <w:t xml:space="preserve">d'origine</w:t>
            </w:r>
            <w:r>
              <w:rPr>
                <w:rFonts w:ascii="Montserrat" w:hAnsi="Montserrat" w:eastAsia="Century Gothic"/>
                <w:sz w:val="20"/>
              </w:rPr>
              <w:t xml:space="preserve">"</w:t>
            </w:r>
            <w:r/>
          </w:p>
        </w:tc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23"/>
              <w:jc w:val="center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723"/>
              <w:jc w:val="center"/>
              <w:spacing w:line="170" w:lineRule="atLeast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"lu et approuvé bon pour avenant au </w:t>
            </w:r>
            <w:r/>
          </w:p>
          <w:p>
            <w:pPr>
              <w:pStyle w:val="723"/>
              <w:jc w:val="center"/>
              <w:spacing w:line="170" w:lineRule="atLeast"/>
              <w:rPr>
                <w:rFonts w:ascii="Montserrat" w:hAnsi="Montserrat" w:eastAsia="Century Gothic"/>
                <w:sz w:val="20"/>
              </w:rPr>
            </w:pPr>
            <w:r>
              <w:rPr>
                <w:rFonts w:ascii="Montserrat" w:hAnsi="Montserrat" w:eastAsia="Century Gothic"/>
                <w:sz w:val="20"/>
              </w:rPr>
              <w:t xml:space="preserve">mandat</w:t>
            </w:r>
            <w:r>
              <w:rPr>
                <w:rFonts w:ascii="Montserrat" w:hAnsi="Montserrat" w:eastAsia="Century Gothic"/>
                <w:sz w:val="20"/>
              </w:rPr>
              <w:t xml:space="preserve"> d'origine"</w:t>
            </w:r>
            <w:r/>
          </w:p>
        </w:tc>
      </w:tr>
      <w:tr>
        <w:trPr/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</w:tc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</w:tc>
      </w:tr>
    </w:tbl>
    <w:p>
      <w:pPr>
        <w:pStyle w:val="723"/>
        <w:rPr>
          <w:rFonts w:ascii="Montserrat" w:hAnsi="Montserrat" w:eastAsia="Century Gothic"/>
        </w:rPr>
      </w:pPr>
      <w:r>
        <w:rPr>
          <w:rFonts w:ascii="Montserrat" w:hAnsi="Montserrat" w:eastAsia="Century Gothic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454" w:right="454" w:bottom="454" w:left="454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b/>
        <w:sz w:val="16"/>
      </w:rPr>
    </w:pPr>
    <w:r>
      <w:rPr>
        <w:rFonts w:ascii="Montserrat" w:hAnsi="Montserrat" w:eastAsia="Century Gothic"/>
        <w:b/>
        <w:sz w:val="16"/>
      </w:rPr>
      <w:t xml:space="preserve">QUERCY TRANSACTIONS</w:t>
    </w:r>
    <w:r>
      <w:rPr>
        <w:rFonts w:ascii="Montserrat" w:hAnsi="Montserrat" w:eastAsia="Century Gothic"/>
        <w:sz w:val="16"/>
      </w:rPr>
      <w:t xml:space="preserve"> - 3, Place Jean-Jacques Chapou -</w:t>
    </w:r>
    <w:r>
      <w:rPr>
        <w:rFonts w:ascii="Montserrat" w:hAnsi="Montserrat" w:eastAsia="Century Gothic"/>
        <w:sz w:val="16"/>
      </w:rPr>
      <w:t xml:space="preserve"> </w:t>
    </w:r>
    <w:r>
      <w:rPr>
        <w:rFonts w:ascii="Montserrat" w:hAnsi="Montserrat" w:eastAsia="Century Gothic"/>
        <w:sz w:val="16"/>
      </w:rPr>
      <w:t xml:space="preserve">46000 CAHORS - Tel: 05 65 53 24 76 - </w:t>
    </w:r>
    <w:r>
      <w:rPr>
        <w:rFonts w:ascii="Montserrat" w:hAnsi="Montserrat" w:eastAsia="Century Gothic"/>
        <w:b/>
        <w:sz w:val="16"/>
      </w:rPr>
      <w:t xml:space="preserve">www.quercy-transactions.com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>
      <w:trPr/>
      <w:tc>
        <w:tcPr>
          <w:shd w:val="clear" w:color="auto" w:fill="auto"/>
          <w:tcW w:w="6555" w:type="dxa"/>
          <w:vAlign w:val="center"/>
          <w:textDirection w:val="lrTb"/>
          <w:noWrap w:val="false"/>
        </w:tcPr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sz w:val="20"/>
            </w:rPr>
          </w:pPr>
          <w:r>
            <w:rPr>
              <w:rFonts w:ascii="Montserrat" w:hAnsi="Montserrat" w:eastAsia="Century Gothic"/>
              <w:sz w:val="20"/>
            </w:rPr>
          </w: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4003675" cy="1340461"/>
                    <wp:effectExtent l="0" t="0" r="0" b="0"/>
                    <wp:docPr id="1" name="Picture 1" descr="https://gildc.activimmo.ovh/mesimages/logo107gildc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08041921" name="https://gildc.activimmo.ovh/mesimages/logo107gildc.jp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4003674" cy="134046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315.2pt;height:105.5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Montserrat" w:hAnsi="Montserrat" w:eastAsia="Century Gothic"/>
              <w:sz w:val="20"/>
            </w:rPr>
          </w:r>
          <w:r/>
          <w:r>
            <w:rPr>
              <w:rFonts w:ascii="Montserrat" w:hAnsi="Montserrat" w:eastAsia="Century Gothic"/>
              <w:sz w:val="20"/>
            </w:rPr>
          </w:r>
          <w:r/>
          <w:r>
            <w:rPr>
              <w:rFonts w:ascii="Montserrat" w:hAnsi="Montserrat" w:eastAsia="Century Gothic"/>
              <w:sz w:val="20"/>
            </w:rPr>
          </w:r>
          <w:r/>
        </w:p>
      </w:tc>
      <w:tc>
        <w:tcPr>
          <w:shd w:val="clear" w:color="auto" w:fill="auto"/>
          <w:tcW w:w="4215" w:type="dxa"/>
          <w:vAlign w:val="center"/>
          <w:textDirection w:val="lrTb"/>
          <w:noWrap w:val="false"/>
        </w:tcPr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sz w:val="20"/>
              <w:lang w:val="fr-FR"/>
            </w:rPr>
          </w:pPr>
          <w:r>
            <w:rPr>
              <w:rFonts w:ascii="Montserrat" w:hAnsi="Montserrat" w:eastAsia="Century Gothic"/>
              <w:sz w:val="20"/>
              <w:lang w:val="fr-FR"/>
            </w:rPr>
            <w:t xml:space="preserve">LE MANDATAIRE :</w:t>
          </w:r>
          <w:r/>
        </w:p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b w:val="0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QUERCY TRANSACTIONS</w:t>
          </w:r>
          <w:r/>
        </w:p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b w:val="0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3, Place Jean-Jacques Chapou 46000 CAHORS</w:t>
          </w:r>
          <w:r/>
        </w:p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b w:val="0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05 65 53 24 76 - contact@quercy-transactions.com</w:t>
          </w:r>
          <w:r/>
        </w:p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www.quercy-transactions.com</w:t>
          </w:r>
          <w:r/>
        </w:p>
      </w:tc>
    </w:tr>
  </w:tbl>
  <w:p>
    <w:pPr>
      <w:pStyle w:val="724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sz w:val="20"/>
        <w:lang w:val="fr-FR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9"/>
    <w:next w:val="71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9"/>
    <w:next w:val="71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2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9"/>
    <w:next w:val="71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9"/>
    <w:next w:val="71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9"/>
    <w:next w:val="71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9"/>
    <w:next w:val="71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9"/>
    <w:next w:val="71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9"/>
    <w:next w:val="71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9"/>
    <w:next w:val="71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9"/>
    <w:next w:val="71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0"/>
    <w:link w:val="33"/>
    <w:uiPriority w:val="10"/>
    <w:rPr>
      <w:sz w:val="48"/>
      <w:szCs w:val="48"/>
    </w:rPr>
  </w:style>
  <w:style w:type="paragraph" w:styleId="35">
    <w:name w:val="Subtitle"/>
    <w:basedOn w:val="719"/>
    <w:next w:val="71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0"/>
    <w:link w:val="35"/>
    <w:uiPriority w:val="11"/>
    <w:rPr>
      <w:sz w:val="24"/>
      <w:szCs w:val="24"/>
    </w:rPr>
  </w:style>
  <w:style w:type="paragraph" w:styleId="37">
    <w:name w:val="Quote"/>
    <w:basedOn w:val="719"/>
    <w:next w:val="71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9"/>
    <w:next w:val="71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20"/>
    <w:link w:val="730"/>
    <w:uiPriority w:val="99"/>
  </w:style>
  <w:style w:type="character" w:styleId="44">
    <w:name w:val="Footer Char"/>
    <w:basedOn w:val="720"/>
    <w:link w:val="732"/>
    <w:uiPriority w:val="99"/>
  </w:style>
  <w:style w:type="paragraph" w:styleId="4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2"/>
    <w:uiPriority w:val="99"/>
  </w:style>
  <w:style w:type="table" w:styleId="47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0"/>
    <w:uiPriority w:val="99"/>
    <w:unhideWhenUsed/>
    <w:rPr>
      <w:vertAlign w:val="superscript"/>
    </w:rPr>
  </w:style>
  <w:style w:type="paragraph" w:styleId="177">
    <w:name w:val="endnote text"/>
    <w:basedOn w:val="71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0"/>
    <w:uiPriority w:val="99"/>
    <w:semiHidden/>
    <w:unhideWhenUsed/>
    <w:rPr>
      <w:vertAlign w:val="superscript"/>
    </w:rPr>
  </w:style>
  <w:style w:type="paragraph" w:styleId="180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4" w:customStyle="1">
    <w:name w:val="Titre arial 14 pts gras"/>
    <w:basedOn w:val="719"/>
    <w:qFormat/>
    <w:rPr>
      <w:b/>
      <w:sz w:val="28"/>
    </w:rPr>
  </w:style>
  <w:style w:type="paragraph" w:styleId="725" w:customStyle="1">
    <w:name w:val="Détail"/>
    <w:basedOn w:val="719"/>
    <w:qFormat/>
  </w:style>
  <w:style w:type="paragraph" w:styleId="726" w:customStyle="1">
    <w:name w:val="Type de détail"/>
    <w:basedOn w:val="719"/>
    <w:next w:val="725"/>
    <w:qFormat/>
    <w:rPr>
      <w:b/>
      <w:u w:val="single"/>
    </w:rPr>
  </w:style>
  <w:style w:type="paragraph" w:styleId="727" w:customStyle="1">
    <w:name w:val="Enumeration arial 10 pts"/>
    <w:basedOn w:val="719"/>
    <w:qFormat/>
    <w:pPr>
      <w:numPr>
        <w:numId w:val="1"/>
      </w:numPr>
    </w:pPr>
  </w:style>
  <w:style w:type="paragraph" w:styleId="728" w:customStyle="1">
    <w:name w:val="align droite 2cm"/>
    <w:basedOn w:val="719"/>
    <w:qFormat/>
  </w:style>
  <w:style w:type="paragraph" w:styleId="729" w:customStyle="1">
    <w:name w:val="Adresse"/>
    <w:basedOn w:val="719"/>
    <w:qFormat/>
    <w:pPr>
      <w:ind w:left="5103"/>
    </w:pPr>
  </w:style>
  <w:style w:type="paragraph" w:styleId="730">
    <w:name w:val="Header"/>
    <w:basedOn w:val="719"/>
    <w:link w:val="731"/>
    <w:pPr>
      <w:tabs>
        <w:tab w:val="center" w:pos="4703" w:leader="none"/>
        <w:tab w:val="right" w:pos="9406" w:leader="none"/>
      </w:tabs>
    </w:pPr>
  </w:style>
  <w:style w:type="character" w:styleId="731" w:customStyle="1">
    <w:name w:val="En-tête Car"/>
    <w:basedOn w:val="720"/>
    <w:link w:val="730"/>
    <w:rPr>
      <w:rFonts w:hAnsi="Arial" w:eastAsia="Arial"/>
      <w:sz w:val="20"/>
    </w:rPr>
  </w:style>
  <w:style w:type="paragraph" w:styleId="732">
    <w:name w:val="Footer"/>
    <w:basedOn w:val="719"/>
    <w:link w:val="733"/>
    <w:pPr>
      <w:tabs>
        <w:tab w:val="center" w:pos="4703" w:leader="none"/>
        <w:tab w:val="right" w:pos="9406" w:leader="none"/>
      </w:tabs>
    </w:pPr>
  </w:style>
  <w:style w:type="character" w:styleId="733" w:customStyle="1">
    <w:name w:val="Pied de page Car"/>
    <w:basedOn w:val="720"/>
    <w:link w:val="732"/>
    <w:rPr>
      <w:rFonts w:hAnsi="Arial" w:eastAsia="Arial"/>
      <w:sz w:val="20"/>
    </w:r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9"/>
    <w:uiPriority w:val="34"/>
    <w:qFormat/>
    <w:pPr>
      <w:contextualSpacing/>
      <w:ind w:left="720"/>
    </w:pPr>
  </w:style>
  <w:style w:type="paragraph" w:styleId="736">
    <w:name w:val="Title PHPDOCX"/>
    <w:basedOn w:val="719"/>
    <w:next w:val="719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9"/>
    <w:next w:val="719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9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9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9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9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20</cp:revision>
  <dcterms:created xsi:type="dcterms:W3CDTF">2023-06-08T09:34:00Z</dcterms:created>
  <dcterms:modified xsi:type="dcterms:W3CDTF">2024-08-20T08:01:37Z</dcterms:modified>
</cp:coreProperties>
</file>