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Appartement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959364664" name="Picture 1" descr="https://gildc.activimmo.ovh/pic/600x430/07gildc6503074p6056296fdtn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3074p6056296fdtnb.jpg"/>
                                <pic:cNvPicPr/>
                              </pic:nvPicPr>
                              <pic:blipFill>
                                <a:blip r:embed="rId306660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CA6988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 Les informations sur les risques auxquels ce bien est exposé sont disponibles sur le site Géorisques www.georisques.gouv.fr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346 500 €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330 000 €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135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200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1900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1ER ÉTAGE:</w:t>
                    <w:br/>
                    <w:t xml:space="preserve"> - 3 Chambres 20,21/12,36/24,27m²</w:t>
                    <w:br/>
                    <w:t xml:space="preserve"> - Couloir 4,30m²</w:t>
                    <w:br/>
                    <w:t xml:space="preserve"> - Cuisine 9,80m²</w:t>
                    <w:br/>
                    <w:t xml:space="preserve"> - Dressing 5,80m²</w:t>
                    <w:br/>
                    <w:t xml:space="preserve"> - Hall d'entrée 11,20m²</w:t>
                    <w:br/>
                    <w:t xml:space="preserve"> - Salle à manger 19m²</w:t>
                    <w:br/>
                    <w:t xml:space="preserve"> - Salle d'eau 5,87 m²</w:t>
                    <w:br/>
                    <w:t xml:space="preserve"> - Salon 24,87m²</w:t>
                    <w:br/>
                    <w:t xml:space="preserve"> - Terrasse 33,15m²</w:t>
                    <w:br/>
                    <w:t xml:space="preserve"> - WC 1,50m²</w:t>
                    <w:br/>
                    <w:t xml:space="preserve"/>
                    <w:br/>
                    <w:t xml:space="preserve">3ÈME ÉTAGE:</w:t>
                    <w:br/>
                    <w:t xml:space="preserve"> - Grenier 20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148 KWHep/m²an D</w:t>
                    <w:br/>
                    <w:t xml:space="preserve"> - Emission de gaz à effet de serre: 30 Kgco2/m²an D</w:t>
                    <w:br/>
                    <w:t xml:space="preserve"> - Date de réalisation DPE 21/10/2024</w:t>
                    <w:br/>
                    <w:t xml:space="preserve"> - Montant bas supposé et théorique des dépenses énergétiques: 1844 €</w:t>
                    <w:br/>
                    <w:t xml:space="preserve"> - Montant haut supposé et théorique des dépenses énergétiques: 2494 €</w:t>
                    <w:br/>
                    <w:t xml:space="preserve"/>
                    <w:br/>
                    <w:t xml:space="preserve">CHAUFFAGE:</w:t>
                    <w:br/>
                    <w:t xml:space="preserve"> - CC Gaz chaudiere de 2023</w:t>
                    <w:br/>
                    <w:t xml:space="preserve"/>
                    <w:br/>
                    <w:t xml:space="preserve">EQUIPEMENTS DE CUISINE:</w:t>
                    <w:br/>
                    <w:t xml:space="preserve"> - Congélateur </w:t>
                    <w:br/>
                    <w:t xml:space="preserve"> - Frigo </w:t>
                    <w:br/>
                    <w:t xml:space="preserve"> - Hotte aspirante 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Gaz de ville </w:t>
                    <w:br/>
                    <w:t xml:space="preserve"/>
                    <w:br/>
                    <w:t xml:space="preserve">EQUIPEMENTS ELECTRIQUE:</w:t>
                    <w:br/>
                    <w:t xml:space="preserve"> - Interphone </w:t>
                    <w:br/>
                    <w:t xml:space="preserve"> - Téléphone </w:t>
                    <w:br/>
                    <w:t xml:space="preserve"/>
                    <w:br/>
                    <w:t xml:space="preserve">FENÊTRES:</w:t>
                    <w:br/>
                    <w:t xml:space="preserve"> - Bois double vitrage </w:t>
                    <w:br/>
                    <w:t xml:space="preserve"/>
                    <w:br/>
                    <w:t xml:space="preserve">SERVICES:</w:t>
                    <w:br/>
                    <w:t xml:space="preserve"> - Calme </w:t>
                    <w:br/>
                    <w:t xml:space="preserve"> - Commerces </w:t>
                    <w:br/>
                    <w:t xml:space="preserve"> - Ecole </w:t>
                    <w:br/>
                    <w:t xml:space="preserve"> - Gare </w:t>
                    <w:br/>
                    <w:t xml:space="preserve"> - Hôpital </w:t>
                    <w:br/>
                    <w:t xml:space="preserve"> - Internet / ADSL </w:t>
                    <w:br/>
                    <w:t xml:space="preserve"/>
                    <w:br/>
                    <w:t xml:space="preserve">SOUS SOL:</w:t>
                    <w:br/>
                    <w:t xml:space="preserve"> - Cave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Piscine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Vue sur jardin 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807678854" name="Picture 1" descr="https://dpe.files.activimmo.com/elan?dpe=148&amp;ges=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48&amp;ges=30"/>
                                <pic:cNvPicPr/>
                              </pic:nvPicPr>
                              <pic:blipFill>
                                <a:blip r:embed="rId306660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209692032" name="Picture 1" descr="https://dpe.files.activimmo.com/elan/ges/?ges=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0"/>
                                <pic:cNvPicPr/>
                              </pic:nvPicPr>
                              <pic:blipFill>
                                <a:blip r:embed="rId306660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96091509" name="Picture 1" descr="https://qrcode.kaywa.com/img.php?s=3&amp;d=https%3A%2F%2Fwww.quercy-transactions.com%2Findex.php%3Faction%3Ddetail%26nbien%3D650307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3074%26clangue%3Dfr"/>
                                <pic:cNvPicPr/>
                              </pic:nvPicPr>
                              <pic:blipFill>
                                <a:blip r:embed="rId306660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380">
    <w:multiLevelType w:val="hybridMultilevel"/>
    <w:lvl w:ilvl="0" w:tplc="80718070">
      <w:start w:val="1"/>
      <w:numFmt w:val="decimal"/>
      <w:lvlText w:val="%1."/>
      <w:lvlJc w:val="left"/>
      <w:pPr>
        <w:ind w:left="720" w:hanging="360"/>
      </w:pPr>
    </w:lvl>
    <w:lvl w:ilvl="1" w:tplc="80718070" w:tentative="1">
      <w:start w:val="1"/>
      <w:numFmt w:val="lowerLetter"/>
      <w:lvlText w:val="%2."/>
      <w:lvlJc w:val="left"/>
      <w:pPr>
        <w:ind w:left="1440" w:hanging="360"/>
      </w:pPr>
    </w:lvl>
    <w:lvl w:ilvl="2" w:tplc="80718070" w:tentative="1">
      <w:start w:val="1"/>
      <w:numFmt w:val="lowerRoman"/>
      <w:lvlText w:val="%3."/>
      <w:lvlJc w:val="right"/>
      <w:pPr>
        <w:ind w:left="2160" w:hanging="180"/>
      </w:pPr>
    </w:lvl>
    <w:lvl w:ilvl="3" w:tplc="80718070" w:tentative="1">
      <w:start w:val="1"/>
      <w:numFmt w:val="decimal"/>
      <w:lvlText w:val="%4."/>
      <w:lvlJc w:val="left"/>
      <w:pPr>
        <w:ind w:left="2880" w:hanging="360"/>
      </w:pPr>
    </w:lvl>
    <w:lvl w:ilvl="4" w:tplc="80718070" w:tentative="1">
      <w:start w:val="1"/>
      <w:numFmt w:val="lowerLetter"/>
      <w:lvlText w:val="%5."/>
      <w:lvlJc w:val="left"/>
      <w:pPr>
        <w:ind w:left="3600" w:hanging="360"/>
      </w:pPr>
    </w:lvl>
    <w:lvl w:ilvl="5" w:tplc="80718070" w:tentative="1">
      <w:start w:val="1"/>
      <w:numFmt w:val="lowerRoman"/>
      <w:lvlText w:val="%6."/>
      <w:lvlJc w:val="right"/>
      <w:pPr>
        <w:ind w:left="4320" w:hanging="180"/>
      </w:pPr>
    </w:lvl>
    <w:lvl w:ilvl="6" w:tplc="80718070" w:tentative="1">
      <w:start w:val="1"/>
      <w:numFmt w:val="decimal"/>
      <w:lvlText w:val="%7."/>
      <w:lvlJc w:val="left"/>
      <w:pPr>
        <w:ind w:left="5040" w:hanging="360"/>
      </w:pPr>
    </w:lvl>
    <w:lvl w:ilvl="7" w:tplc="80718070" w:tentative="1">
      <w:start w:val="1"/>
      <w:numFmt w:val="lowerLetter"/>
      <w:lvlText w:val="%8."/>
      <w:lvlJc w:val="left"/>
      <w:pPr>
        <w:ind w:left="5760" w:hanging="360"/>
      </w:pPr>
    </w:lvl>
    <w:lvl w:ilvl="8" w:tplc="80718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79">
    <w:multiLevelType w:val="hybridMultilevel"/>
    <w:lvl w:ilvl="0" w:tplc="2588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11379">
    <w:abstractNumId w:val="11379"/>
  </w:num>
  <w:num w:numId="11380">
    <w:abstractNumId w:val="113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3229010" Type="http://schemas.openxmlformats.org/officeDocument/2006/relationships/comments" Target="comments.xml"/><Relationship Id="rId643995697" Type="http://schemas.microsoft.com/office/2011/relationships/commentsExtended" Target="commentsExtended.xml"/><Relationship Id="rId30666074" Type="http://schemas.openxmlformats.org/officeDocument/2006/relationships/image" Target="media/imgrId30666074.jpeg"/><Relationship Id="rId30666075" Type="http://schemas.openxmlformats.org/officeDocument/2006/relationships/image" Target="media/imgrId30666075.jpeg"/><Relationship Id="rId30666076" Type="http://schemas.openxmlformats.org/officeDocument/2006/relationships/image" Target="media/imgrId30666076.jpeg"/><Relationship Id="rId30666077" Type="http://schemas.openxmlformats.org/officeDocument/2006/relationships/image" Target="media/imgrId30666077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