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Région CAHORS 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93686403" name="Picture 1" descr="https://gildc.activimmo.ovh/pic/600x430/07gildc6500829p6039885eda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0829p6039885edaig.jpg"/>
                                <pic:cNvPicPr/>
                              </pic:nvPicPr>
                              <pic:blipFill>
                                <a:blip r:embed="rId137274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CA6859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21A51C1B" w14:textId="77777777" w:rsidR="00C27FBE" w:rsidRDefault="00484382" w:rsidP="00C27F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</w:pPr>
                  <w:r w:rsidRPr="00484382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171 200 €*</w:t>
                  </w:r>
                </w:p>
                <w:p w14:paraId="4E1D0DD3" w14:textId="52A511B5" w:rsidR="008A6A09" w:rsidRPr="00C27FBE" w:rsidRDefault="00000000" w:rsidP="00C27F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</w:t>
                  </w:r>
                  <w:r w:rsidR="000254BA" w:rsidRPr="000254BA">
                    <w:rPr>
                      <w:rFonts w:ascii="Century Gothic" w:eastAsia="Century Gothic" w:hAnsi="Century Gothic"/>
                      <w:sz w:val="18"/>
                    </w:rPr>
                    <w:t>* Honoraires charge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95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1,597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3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1978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Electricité et bois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CHAUSSÉE:</w:t>
                    <w:br/>
                    <w:t xml:space="preserve"> - 3 Chambres 9,74 -  10 - 9,09 - m² -dont 2 avec placard</w:t>
                    <w:br/>
                    <w:t xml:space="preserve"> - Couloir 4,91 m²</w:t>
                    <w:br/>
                    <w:t xml:space="preserve"> - Cuisine ouverte 15,64 m²</w:t>
                    <w:br/>
                    <w:t xml:space="preserve"> - Garage 19,26 m² portail électrique</w:t>
                    <w:br/>
                    <w:t xml:space="preserve"> - Hall d'entrée 3,89 m²</w:t>
                    <w:br/>
                    <w:t xml:space="preserve"> - Séjour avec poêle' 37,13 m²</w:t>
                    <w:br/>
                    <w:t xml:space="preserve"> - Salle d'eau 3,34 m²</w:t>
                    <w:br/>
                    <w:t xml:space="preserve"> - Terrasse couverte 50 m²</w:t>
                    <w:br/>
                    <w:t xml:space="preserve"> - WC 1,03 m²</w:t>
                    <w:br/>
                    <w:t xml:space="preserve"/>
                    <w:br/>
                    <w:t xml:space="preserve">DÉPENDANCES:</w:t>
                    <w:br/>
                    <w:t xml:space="preserve"> - Local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185 KWHep/m²an</w:t>
                    <w:br/>
                    <w:t xml:space="preserve"> - Emission de gaz à effet de serre: 5 Kgco2/m²an</w:t>
                    <w:br/>
                    <w:t xml:space="preserve"> - Date de réalisation DPE 06/12/2023</w:t>
                    <w:br/>
                    <w:t xml:space="preserve"> - Montant bas supposé et théorique des dépenses énergétiques: 1131 €</w:t>
                    <w:br/>
                    <w:t xml:space="preserve"> - Montant haut supposé et théorique des dépenses énergétiques: 1531 €</w:t>
                    <w:br/>
                    <w:t xml:space="preserve"/>
                    <w:br/>
                    <w:t xml:space="preserve">CHAUFFAGE:</w:t>
                    <w:br/>
                    <w:t xml:space="preserve"> - Climatisation réversible séjour</w:t>
                    <w:br/>
                    <w:t xml:space="preserve"> - Electrique + bois </w:t>
                    <w:br/>
                    <w:t xml:space="preserve"/>
                    <w:br/>
                    <w:t xml:space="preserve">EQUIPEMENTS DE CUISINE:</w:t>
                    <w:br/>
                    <w:t xml:space="preserve"> - Hotte aspirante 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EQUIPEMENTS DIVERS:</w:t>
                    <w:br/>
                    <w:t xml:space="preserve"> - Double vitrage </w:t>
                    <w:br/>
                    <w:t xml:space="preserve"> - Fosse septique non conforme - Rapport SPANC du 14,12,2023</w:t>
                    <w:br/>
                    <w:t xml:space="preserve"/>
                    <w:br/>
                    <w:t xml:space="preserve">EQUIPEMENTS ELECTRIQUE:</w:t>
                    <w:br/>
                    <w:t xml:space="preserve"> - Câble TV </w:t>
                    <w:br/>
                    <w:t xml:space="preserve"> - Porte de garage électrique </w:t>
                    <w:br/>
                    <w:t xml:space="preserve"> - Téléphone </w:t>
                    <w:br/>
                    <w:t xml:space="preserve"> - Volet électrique)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Ville la plus proche : 5 km</w:t>
                    <w:br/>
                    <w:t xml:space="preserve"> - Calme </w:t>
                    <w:br/>
                    <w:t xml:space="preserve"> - Commerces 1 km et 5 km</w:t>
                    <w:br/>
                    <w:t xml:space="preserve"> - Ecole 3 km</w:t>
                    <w:br/>
                    <w:t xml:space="preserve"> - Hôpital 5 km</w:t>
                    <w:br/>
                    <w:t xml:space="preserve"> - Internet / ADSL 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Boisé </w:t>
                    <w:br/>
                    <w:t xml:space="preserve"> - Cloturé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3A1EA7F2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2143125"/>
                        <wp:effectExtent l="0" t="0" r="0" b="0"/>
                        <wp:docPr id="227710052" name="Picture 1" descr="https://dpe.files.activimmo.com/elan?dpe=185&amp;ges=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85&amp;ges=5"/>
                                <pic:cNvPicPr/>
                              </pic:nvPicPr>
                              <pic:blipFill>
                                <a:blip r:embed="rId137274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2143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2412F0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683EB1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2143125"/>
                        <wp:effectExtent l="0" t="0" r="0" b="0"/>
                        <wp:docPr id="191583356" name="Picture 1" descr="https://dpe.files.activimmo.com/elan/ges/?ges=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5"/>
                                <pic:cNvPicPr/>
                              </pic:nvPicPr>
                              <pic:blipFill>
                                <a:blip r:embed="rId137274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2143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2412F0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683EB1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934124300" name="Picture 1" descr="https://qrcode.kaywa.com/img.php?s=3&amp;d=https%3A%2F%2Fwww.quercy-transactions.com%2Findex.php%3Faction%3Ddetail%26nbien%3D650082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0829%26clangue%3Dfr"/>
                                <pic:cNvPicPr/>
                              </pic:nvPicPr>
                              <pic:blipFill>
                                <a:blip r:embed="rId137274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006EB" w14:textId="77777777" w:rsidR="006A27AC" w:rsidRDefault="006A27AC">
      <w:r>
        <w:separator/>
      </w:r>
    </w:p>
  </w:endnote>
  <w:endnote w:type="continuationSeparator" w:id="0">
    <w:p w14:paraId="25C52ADF" w14:textId="77777777" w:rsidR="006A27AC" w:rsidRDefault="006A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AF02" w14:textId="77777777" w:rsidR="00D348E5" w:rsidRDefault="00D348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64379224" w14:textId="77777777" w:rsidR="00D348E5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4F434EEC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F58" w14:textId="77777777" w:rsidR="00D348E5" w:rsidRDefault="00D348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E7675" w14:textId="77777777" w:rsidR="006A27AC" w:rsidRDefault="006A27AC">
      <w:r>
        <w:separator/>
      </w:r>
    </w:p>
  </w:footnote>
  <w:footnote w:type="continuationSeparator" w:id="0">
    <w:p w14:paraId="452CA2F3" w14:textId="77777777" w:rsidR="006A27AC" w:rsidRDefault="006A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485F" w14:textId="77777777" w:rsidR="00D348E5" w:rsidRDefault="00D348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686640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3997" w14:textId="77777777" w:rsidR="00D348E5" w:rsidRDefault="00D348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318">
    <w:multiLevelType w:val="hybridMultilevel"/>
    <w:lvl w:ilvl="0" w:tplc="85910425">
      <w:start w:val="1"/>
      <w:numFmt w:val="decimal"/>
      <w:lvlText w:val="%1."/>
      <w:lvlJc w:val="left"/>
      <w:pPr>
        <w:ind w:left="720" w:hanging="360"/>
      </w:pPr>
    </w:lvl>
    <w:lvl w:ilvl="1" w:tplc="85910425" w:tentative="1">
      <w:start w:val="1"/>
      <w:numFmt w:val="lowerLetter"/>
      <w:lvlText w:val="%2."/>
      <w:lvlJc w:val="left"/>
      <w:pPr>
        <w:ind w:left="1440" w:hanging="360"/>
      </w:pPr>
    </w:lvl>
    <w:lvl w:ilvl="2" w:tplc="85910425" w:tentative="1">
      <w:start w:val="1"/>
      <w:numFmt w:val="lowerRoman"/>
      <w:lvlText w:val="%3."/>
      <w:lvlJc w:val="right"/>
      <w:pPr>
        <w:ind w:left="2160" w:hanging="180"/>
      </w:pPr>
    </w:lvl>
    <w:lvl w:ilvl="3" w:tplc="85910425" w:tentative="1">
      <w:start w:val="1"/>
      <w:numFmt w:val="decimal"/>
      <w:lvlText w:val="%4."/>
      <w:lvlJc w:val="left"/>
      <w:pPr>
        <w:ind w:left="2880" w:hanging="360"/>
      </w:pPr>
    </w:lvl>
    <w:lvl w:ilvl="4" w:tplc="85910425" w:tentative="1">
      <w:start w:val="1"/>
      <w:numFmt w:val="lowerLetter"/>
      <w:lvlText w:val="%5."/>
      <w:lvlJc w:val="left"/>
      <w:pPr>
        <w:ind w:left="3600" w:hanging="360"/>
      </w:pPr>
    </w:lvl>
    <w:lvl w:ilvl="5" w:tplc="85910425" w:tentative="1">
      <w:start w:val="1"/>
      <w:numFmt w:val="lowerRoman"/>
      <w:lvlText w:val="%6."/>
      <w:lvlJc w:val="right"/>
      <w:pPr>
        <w:ind w:left="4320" w:hanging="180"/>
      </w:pPr>
    </w:lvl>
    <w:lvl w:ilvl="6" w:tplc="85910425" w:tentative="1">
      <w:start w:val="1"/>
      <w:numFmt w:val="decimal"/>
      <w:lvlText w:val="%7."/>
      <w:lvlJc w:val="left"/>
      <w:pPr>
        <w:ind w:left="5040" w:hanging="360"/>
      </w:pPr>
    </w:lvl>
    <w:lvl w:ilvl="7" w:tplc="85910425" w:tentative="1">
      <w:start w:val="1"/>
      <w:numFmt w:val="lowerLetter"/>
      <w:lvlText w:val="%8."/>
      <w:lvlJc w:val="left"/>
      <w:pPr>
        <w:ind w:left="5760" w:hanging="360"/>
      </w:pPr>
    </w:lvl>
    <w:lvl w:ilvl="8" w:tplc="859104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7">
    <w:multiLevelType w:val="hybridMultilevel"/>
    <w:lvl w:ilvl="0" w:tplc="6019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10317">
    <w:abstractNumId w:val="10317"/>
  </w:num>
  <w:num w:numId="10318">
    <w:abstractNumId w:val="103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09"/>
    <w:rsid w:val="000254BA"/>
    <w:rsid w:val="00062FE7"/>
    <w:rsid w:val="00225962"/>
    <w:rsid w:val="002412F0"/>
    <w:rsid w:val="002A01CF"/>
    <w:rsid w:val="00302CFB"/>
    <w:rsid w:val="003B007F"/>
    <w:rsid w:val="003E48EA"/>
    <w:rsid w:val="0044356E"/>
    <w:rsid w:val="00484382"/>
    <w:rsid w:val="00503EC8"/>
    <w:rsid w:val="0056387E"/>
    <w:rsid w:val="00683EB1"/>
    <w:rsid w:val="00686640"/>
    <w:rsid w:val="006A27AC"/>
    <w:rsid w:val="006B440D"/>
    <w:rsid w:val="00774B38"/>
    <w:rsid w:val="007A5C6A"/>
    <w:rsid w:val="007A5FEE"/>
    <w:rsid w:val="0082418E"/>
    <w:rsid w:val="00865A58"/>
    <w:rsid w:val="008A6A09"/>
    <w:rsid w:val="008B1701"/>
    <w:rsid w:val="0091130A"/>
    <w:rsid w:val="009A63F9"/>
    <w:rsid w:val="00AB025C"/>
    <w:rsid w:val="00C028EC"/>
    <w:rsid w:val="00C27FBE"/>
    <w:rsid w:val="00D2490B"/>
    <w:rsid w:val="00D26F81"/>
    <w:rsid w:val="00D348E5"/>
    <w:rsid w:val="00DC1E0D"/>
    <w:rsid w:val="00E07824"/>
    <w:rsid w:val="00E43CD9"/>
    <w:rsid w:val="00ED27B5"/>
    <w:rsid w:val="00F71D5F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73122387" Type="http://schemas.openxmlformats.org/officeDocument/2006/relationships/comments" Target="comments.xml"/><Relationship Id="rId659744321" Type="http://schemas.microsoft.com/office/2011/relationships/commentsExtended" Target="commentsExtended.xml"/><Relationship Id="rId13727411" Type="http://schemas.openxmlformats.org/officeDocument/2006/relationships/image" Target="media/imgrId13727411.jpeg"/><Relationship Id="rId13727412" Type="http://schemas.openxmlformats.org/officeDocument/2006/relationships/image" Target="media/imgrId13727412.jpeg"/><Relationship Id="rId13727413" Type="http://schemas.openxmlformats.org/officeDocument/2006/relationships/image" Target="media/imgrId13727413.jpeg"/><Relationship Id="rId13727414" Type="http://schemas.openxmlformats.org/officeDocument/2006/relationships/image" Target="media/imgrId13727414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activimmo</dc:creator>
  <cp:lastModifiedBy>activimmo</cp:lastModifiedBy>
  <cp:revision>10</cp:revision>
  <dcterms:created xsi:type="dcterms:W3CDTF">2024-06-28T09:03:00Z</dcterms:created>
  <dcterms:modified xsi:type="dcterms:W3CDTF">2024-06-28T09:14:00Z</dcterms:modified>
</cp:coreProperties>
</file>