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9239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923925"/>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24 novembre 2024, une Maison  sise 46 place des pélerins  46800 LASCABANES ( LENDOU en QUERCY) appartenant à Mr Maurino David</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 Sur une parcelle cadastrée OB n°569 pour une contenance de 175 m² au sol.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Dans un bourg de caractère au coeur du Quercy Blanc, maison mitoyenne en pierre à finir d'aménager. Surface habitable 115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Rez de chaussée bas : 2 caves avec chaufferie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Rez de chaussée : Cuisine , séjour, couloir, buanderie, 2 chambres, sdeau , 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Etage 1 : grenier de 94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Etage 2: grenier sous toiture rampante de 94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Chauffage central au fuel + cheminée insert.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Certaines pièces à rafraichir , grenier à aménager totalement.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Aucune  copropriété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Jardin:</w:t>
      </w:r>
    </w:p>
    <w:p>
      <w:pPr>
        <w:pStyle w:val="Détail"/>
        <w:numPr>
          <w:ilvl w:val="0"/>
          <w:numId w:val="4"/>
        </w:numPr>
        <w:rPr>
          <w:sz w:val="20"/>
        </w:rPr>
      </w:pPr>
      <w:r>
        <w:rPr>
          <w:sz w:val="20"/>
        </w:rPr>
        <w:t xml:space="preserve">2 Caves 50m² et 50m² (possible garage )</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Buanderie 3,00m²</w:t>
      </w:r>
    </w:p>
    <w:p>
      <w:pPr>
        <w:pStyle w:val="Détail"/>
        <w:numPr>
          <w:ilvl w:val="0"/>
          <w:numId w:val="4"/>
        </w:numPr>
        <w:rPr>
          <w:sz w:val="20"/>
        </w:rPr>
      </w:pPr>
      <w:r>
        <w:rPr>
          <w:sz w:val="20"/>
        </w:rPr>
        <w:t xml:space="preserve">2 Chambres 18,00/24,00m²</w:t>
      </w:r>
    </w:p>
    <w:p>
      <w:pPr>
        <w:pStyle w:val="Détail"/>
        <w:numPr>
          <w:ilvl w:val="0"/>
          <w:numId w:val="4"/>
        </w:numPr>
        <w:rPr>
          <w:sz w:val="20"/>
        </w:rPr>
      </w:pPr>
      <w:r>
        <w:rPr>
          <w:sz w:val="20"/>
        </w:rPr>
        <w:t xml:space="preserve">Couloir 6,00m²</w:t>
      </w:r>
    </w:p>
    <w:p>
      <w:pPr>
        <w:pStyle w:val="Détail"/>
        <w:numPr>
          <w:ilvl w:val="0"/>
          <w:numId w:val="4"/>
        </w:numPr>
        <w:rPr>
          <w:sz w:val="20"/>
        </w:rPr>
      </w:pPr>
      <w:r>
        <w:rPr>
          <w:sz w:val="20"/>
        </w:rPr>
        <w:t xml:space="preserve">Cuisine 22,47m²</w:t>
      </w:r>
    </w:p>
    <w:p>
      <w:pPr>
        <w:pStyle w:val="Détail"/>
        <w:numPr>
          <w:ilvl w:val="0"/>
          <w:numId w:val="4"/>
        </w:numPr>
        <w:rPr>
          <w:sz w:val="20"/>
        </w:rPr>
      </w:pPr>
      <w:r>
        <w:rPr>
          <w:sz w:val="20"/>
        </w:rPr>
        <w:t xml:space="preserve">Séjour 38,00m²</w:t>
      </w:r>
    </w:p>
    <w:p>
      <w:pPr>
        <w:pStyle w:val="Détail"/>
        <w:numPr>
          <w:ilvl w:val="0"/>
          <w:numId w:val="4"/>
        </w:numPr>
        <w:rPr>
          <w:sz w:val="20"/>
        </w:rPr>
      </w:pPr>
      <w:r>
        <w:rPr>
          <w:sz w:val="20"/>
        </w:rPr>
        <w:t xml:space="preserve">Salle d'eau 5,30m²</w:t>
      </w:r>
    </w:p>
    <w:p>
      <w:pPr>
        <w:pStyle w:val="Détail"/>
        <w:numPr>
          <w:ilvl w:val="0"/>
          <w:numId w:val="4"/>
        </w:numPr>
        <w:rPr>
          <w:sz w:val="20"/>
        </w:rPr>
      </w:pPr>
      <w:r>
        <w:rPr>
          <w:sz w:val="20"/>
        </w:rPr>
        <w:t xml:space="preserve">WC 1,48m²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Grenier aménageable 94m²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Grenier  sous charpente rampante 90m²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rPr>
        <w:t xml:space="preserve">non fourni</w:t>
      </w:r>
    </w:p>
    <w:p>
      <w:pPr>
        <w:pStyle w:val="Détail"/>
        <w:numPr>
          <w:ilvl w:val="0"/>
          <w:numId w:val="4"/>
        </w:numPr>
        <w:rPr>
          <w:sz w:val="20"/>
        </w:rPr>
      </w:pPr>
      <w:r>
        <w:rPr>
          <w:sz w:val="20"/>
        </w:rPr>
        <w:t xml:space="preserve">Emission de gaz à effet de serre </w:t>
      </w:r>
      <w:r>
        <w:rPr>
          <w:b w:val="on"/>
          <w:sz w:val="20"/>
        </w:rPr>
        <w:t xml:space="preserve">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insert</w:t>
      </w:r>
    </w:p>
    <w:p>
      <w:pPr>
        <w:pStyle w:val="Détail"/>
        <w:numPr>
          <w:ilvl w:val="0"/>
          <w:numId w:val="4"/>
        </w:numPr>
        <w:rPr>
          <w:sz w:val="20"/>
        </w:rPr>
      </w:pPr>
      <w:r>
        <w:rPr>
          <w:sz w:val="20"/>
        </w:rPr>
        <w:t xml:space="preserve">CC Fuel chaudière ancienne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 simple vitrage</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128 000 €</w:t>
      </w:r>
      <w:r>
        <w:rPr>
          <w:sz w:val="24"/>
        </w:rPr>
        <w:t xml:space="preserve"> (</w:t>
      </w:r>
      <w:r>
        <w:rPr>
          <w:b w:val="on"/>
          <w:sz w:val="24"/>
        </w:rPr>
        <w:t xml:space="preserve">CENT VINGT HUIT MILLE EUROS</w:t>
      </w:r>
      <w:r>
        <w:rPr>
          <w:sz w:val="24"/>
        </w:rPr>
        <w:t xml:space="preserve">) et </w:t>
      </w:r>
      <w:r>
        <w:rPr>
          <w:b w:val="on"/>
          <w:sz w:val="24"/>
        </w:rPr>
        <w:t xml:space="preserve">135 000 €</w:t>
      </w:r>
      <w:r>
        <w:rPr>
          <w:sz w:val="24"/>
        </w:rPr>
        <w:t xml:space="preserve"> (</w:t>
      </w:r>
      <w:r>
        <w:rPr>
          <w:b w:val="on"/>
          <w:sz w:val="24"/>
        </w:rPr>
        <w:t xml:space="preserve">CENT TRENTE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immobilières obligatoires  : termites, plomb,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08 décembre 2024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