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Carole  CAINS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0686365590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andyncarole@gmail.com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25747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31 décembre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200000 - Type de bien : Maison Ancienne,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155 camy grand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TRESPOUX-RASSIELS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171 200 €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31 décembre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Carole  </w:t>
            </w:r>
            <w:r>
              <w:rPr>
                <w:sz w:val="22"/>
              </w:rPr>
              <w:t xml:space="preserve">CAINS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