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HERNANDEZ Alexandre  </w:t>
      </w:r>
      <w:r>
        <w:t xml:space="preserve">563 le Lattes</w:t>
      </w:r>
      <w:r>
        <w:rPr>
          <w:color w:val="800080"/>
        </w:rPr>
        <w:t xml:space="preserve"> - </w:t>
      </w:r>
      <w:r>
        <w:t xml:space="preserve">46150</w:t>
      </w:r>
      <w:r>
        <w:rPr>
          <w:color w:val="800080"/>
        </w:rPr>
        <w:t xml:space="preserve"> </w:t>
      </w:r>
      <w:r>
        <w:t xml:space="preserve">CALAMANE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13/12/2024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HERNANDEZ Alexandre  </w:t>
      </w:r>
      <w:r>
        <w:t xml:space="preserve">563 le Lattes</w:t>
      </w:r>
      <w:r>
        <w:rPr>
          <w:color w:val="800080"/>
        </w:rPr>
        <w:t xml:space="preserve"> - </w:t>
      </w:r>
      <w:r>
        <w:t xml:space="preserve">46150</w:t>
      </w:r>
      <w:r>
        <w:rPr>
          <w:color w:val="800080"/>
        </w:rPr>
        <w:t xml:space="preserve"> </w:t>
      </w:r>
      <w:r>
        <w:t xml:space="preserve">CALAMANE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Sur le plateau d'auzole entre Calamane et Mercuès, maison contemporaine d'environ 84 m² sur un terrain boisé d'environ 1.200 m². Rez de jardin : Carport. Garage(buanderie). Rez de chaussée : séjour avec entrée, cuisine ouverte, cheminée ouverte, couloir 3 chambres, wc, salle d'eau. Chauffage électrique et bois. Fenêtres PVC double vitrage sauf deux en bois. Volets PVC roulants manuels sauf 2 en bois. Assainissement individuel.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- 479	pour une contenance totale de  1 200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HERNANDEZ Alexandre 563 le Lattes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7 011 sis 1620 bouydou 46150 CALAMANE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HERNANDEZ Alexandre 563 le Lattes 46150 CALAMANE</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7 011 du bien sis 1620 bouydou 46150 CALAMANE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