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consommateur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Jaballah khadija  </w:t>
      </w:r>
      <w:r>
        <w:t xml:space="preserve">2 Pas de la Coustellerie</w:t>
      </w:r>
      <w:r>
        <w:rPr>
          <w:color w:val="800080"/>
        </w:rPr>
        <w:t xml:space="preserve"> - </w:t>
      </w:r>
      <w:r>
        <w:t xml:space="preserve">46090</w:t>
      </w:r>
      <w:r>
        <w:rPr>
          <w:color w:val="800080"/>
        </w:rPr>
        <w:t xml:space="preserve"> </w:t>
      </w:r>
      <w:r>
        <w:t xml:space="preserve">PRADINES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6 650 €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Cahors 		Le 03 décembre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 du consommateur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Jaballah khadija  </w:t>
      </w:r>
      <w:r>
        <w:t xml:space="preserve">2 Pas de la Coustellerie</w:t>
      </w:r>
      <w:r>
        <w:rPr>
          <w:color w:val="800080"/>
        </w:rPr>
        <w:t xml:space="preserve"> - </w:t>
      </w:r>
      <w:r>
        <w:t xml:space="preserve">46090</w:t>
      </w:r>
      <w:r>
        <w:rPr>
          <w:color w:val="800080"/>
        </w:rPr>
        <w:t xml:space="preserve"> </w:t>
      </w:r>
      <w:r>
        <w:t xml:space="preserve">PRADINES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Chemin des Mouyracs</w:t>
      </w:r>
      <w:r>
        <w:rPr>
          <w:color w:val="800080"/>
        </w:rPr>
        <w:t xml:space="preserve">  -</w:t>
      </w:r>
      <w:r>
        <w:t xml:space="preserve"> 46090</w:t>
      </w:r>
      <w:r>
        <w:rPr>
          <w:i w:val="on"/>
        </w:rPr>
        <w:t xml:space="preserve"> </w:t>
      </w:r>
      <w:r>
        <w:t xml:space="preserve">PRADINES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terrain à construire (permis en cours de demande) avec fondations à 5 minutes du centre-ville de Cahors, pour une surface environ de 2413 m2.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2 413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70 000 € (SOIXANTE-DIX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15/12/2024.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5 541 € HT soit 6 650 €</w:t>
      </w:r>
      <w:r>
        <w:rPr>
          <w:color w:val="0000FF"/>
        </w:rPr>
        <w:t xml:space="preserve"> (</w:t>
      </w:r>
      <w:r>
        <w:t xml:space="preserve">SIX MILLE SIX CENT CINQUANTE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Jaballah khadija 2 Pas de la Coustellerie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7 003 sis Chemin des Mouyracs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Jaballah khadija 2 Pas de la Coustellerie 46090 PRADINES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7 003 du bien sis Chemin des Mouyracs 46090 PRADINES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