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20 novembre 2024, un Terrain Constructible sis Chemin des Mouyracs 46090 PRADINES appartenant à Mme Jaballah khadija.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A 5 minutes de Cahors , Terrain construictibles.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357.358 AB     2 413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Terrain Constructible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b w:val="on"/>
          <w:sz w:val="28"/>
        </w:rPr>
        <w:t xml:space="preserve">DPE: </w:t>
      </w:r>
    </w:p>
    <w:p>
      <w:pPr>
        <w:pStyle w:val="Détail"/>
        <w:numPr>
          <w:ilvl w:val="0"/>
          <w:numId w:val="0"/>
        </w:numPr>
        <w:ind w:left="0" w:firstLine="0"/>
      </w:pPr>
      <w:r>
        <w:t xml:space="preserve">Consommation énergétique en énergie primaire Non Fournie</w:t>
      </w:r>
    </w:p>
    <w:p>
      <w:pPr>
        <w:pStyle w:val="Détail"/>
        <w:numPr>
          <w:ilvl w:val="0"/>
          <w:numId w:val="0"/>
        </w:numPr>
        <w:ind w:left="0" w:firstLine="0"/>
      </w:pPr>
      <w:r>
        <w:t xml:space="preserve">Emission de gaz à effet de serre: Non Fournie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50 000 €</w:t>
      </w:r>
      <w:r>
        <w:rPr>
          <w:sz w:val="24"/>
        </w:rPr>
        <w:t xml:space="preserve"> (</w:t>
      </w:r>
      <w:r>
        <w:rPr>
          <w:b w:val="on"/>
          <w:sz w:val="24"/>
        </w:rPr>
        <w:t xml:space="preserve">CINQUANTE MILLE EUROS</w:t>
      </w:r>
      <w:r>
        <w:rPr>
          <w:sz w:val="24"/>
        </w:rPr>
        <w:t xml:space="preserve">) et </w:t>
      </w:r>
      <w:r>
        <w:rPr>
          <w:b w:val="on"/>
          <w:sz w:val="24"/>
        </w:rPr>
        <w:t xml:space="preserve">52 000 €</w:t>
      </w:r>
      <w:r>
        <w:rPr>
          <w:sz w:val="24"/>
        </w:rPr>
        <w:t xml:space="preserve"> (</w:t>
      </w:r>
      <w:r>
        <w:rPr>
          <w:b w:val="on"/>
          <w:sz w:val="24"/>
        </w:rPr>
        <w:t xml:space="preserve">CINQUANTE   DEUX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29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