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Indivision</w:t>
      </w:r>
      <w:r>
        <w:rPr>
          <w:color w:val="800080"/>
        </w:rPr>
        <w:t xml:space="preserve"> Delfaut isabelle   - </w:t>
      </w:r>
      <w:r>
        <w:t xml:space="preserve">46090</w:t>
      </w:r>
      <w:r>
        <w:rPr>
          <w:color w:val="800080"/>
        </w:rPr>
        <w:t xml:space="preserve"> </w:t>
      </w:r>
      <w:r>
        <w:t xml:space="preserve">MERCUES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7,00% soit 15 330 €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à	Cahors 		Le 28 novembre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7 000</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Indivision</w:t>
      </w:r>
      <w:r>
        <w:rPr>
          <w:color w:val="800080"/>
        </w:rPr>
        <w:t xml:space="preserve"> Delfaut isabelle   - </w:t>
      </w:r>
      <w:r>
        <w:t xml:space="preserve">46090</w:t>
      </w:r>
      <w:r>
        <w:rPr>
          <w:color w:val="800080"/>
        </w:rPr>
        <w:t xml:space="preserve"> </w:t>
      </w:r>
      <w:r>
        <w:t xml:space="preserve">MERCUES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 4 Impasse  Jean Giono </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Cahors1ere périphérie desservie par les bus gratuits, avec toutes commodités et les services, dans un quartier résidentiel, maison contemporaine avec jardin et garage. Maison rez de Jardin : Cuisine indépendante équipée, salon, salle à manger, 2 salles d’eau, wc, 3 chambres avec placards accès sur la terrasse, dont une suite parentale équipée d’une clim réversible, A l’étage : se trouve une 4 -ème chambre. Au sous-sol : se trouve un grand garage avec un accès par la maison. Chauffage aux gaz, Clim réversible et Bois (insert). Tout à l’égout. Les informations sur les risques auxquels ce bien est exposé sont disponibles sur le site Géorisques : www.georisques.gouv.fr les risques auxquels ce bien est exposé sont disponible sur le site Géorisques www.georisques.gouv.fr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 12 pour une contenance totale de  1 187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 Oui</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219 000 € (DEUX CENT DIX-NEUF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14/01/2026.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12 775 € HT soit 15 330 €</w:t>
      </w:r>
      <w:r>
        <w:rPr>
          <w:color w:val="0000FF"/>
        </w:rPr>
        <w:t xml:space="preserve"> (</w:t>
      </w:r>
      <w:r>
        <w:t xml:space="preserve">QUINZE MILLE TROIS CENT TRENTE EUROS) T.V.A. comprise, </w:t>
      </w:r>
      <w:r>
        <w:rPr>
          <w:b w:val="on"/>
        </w:rPr>
        <w:t xml:space="preserve">à la charge de l’acquéreur</w:t>
      </w:r>
      <w:r>
        <w:t xml:space="preserve"> soit 7,00%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28 novembre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Delfaut isabelle  46090 MERCUES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7 000 sis  4 Impasse  Jean Giono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Delfaut isabelle  46090 MERCUES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7 000 du bien sis  4 Impasse  Jean Giono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4</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2"/>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2">
    <w:name w:val="heading 2"/>
    <w:basedOn w:val="Normal"/>
    <w:next w:val="Normal"/>
    <w:qFormat/>
    <w:pPr>
      <w:keepLines/>
      <w:numPr>
        <w:ilvl w:val="1"/>
        <w:numId w:val="3"/>
      </w:numPr>
      <w:spacing w:before="80" w:after="80"/>
      <w:jc w:val="center"/>
    </w:pPr>
    <w:rPr>
      <w:rFonts w:ascii="Times New Roman" w:hAnsi="Times New Roman" w:eastAsia="Times New Roman"/>
      <w:b w:val="on"/>
      <w:sz w:val="22"/>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