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PUECH André et Pascale   - </w:t>
      </w:r>
      <w:r>
        <w:t xml:space="preserve">46090</w:t>
      </w:r>
      <w:r>
        <w:rPr>
          <w:color w:val="800080"/>
        </w:rPr>
        <w:t xml:space="preserve"> </w:t>
      </w:r>
      <w:r>
        <w:t xml:space="preserve">FLAUJAC-POUJOLS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18 200 €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w:t>
      </w:r>
      <w:r>
        <w:rPr>
          <w:b w:val="on"/>
        </w:rPr>
        <w:t xml:space="preserve">Cahors le 24/11/2024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PUECH André et Pascale   - </w:t>
      </w:r>
      <w:r>
        <w:t xml:space="preserve">46090</w:t>
      </w:r>
      <w:r>
        <w:rPr>
          <w:color w:val="800080"/>
        </w:rPr>
        <w:t xml:space="preserve"> </w:t>
      </w:r>
      <w:r>
        <w:t xml:space="preserve">FLAUJAC-POUJOLS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1000 route de pissepourcel</w:t>
      </w:r>
      <w:r>
        <w:rPr>
          <w:color w:val="800080"/>
        </w:rPr>
        <w:t xml:space="preserve">  -</w:t>
      </w:r>
      <w:r>
        <w:t xml:space="preserve"> 46090</w:t>
      </w:r>
      <w:r>
        <w:rPr>
          <w:i w:val="on"/>
        </w:rPr>
        <w:t xml:space="preserve"> </w:t>
      </w:r>
      <w:r>
        <w:t xml:space="preserve">FLAUJAC-POUJOLS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 quelques minutes des commerces et services , au coeur d'un grand terrain boisé de plus d'un hectare entièrement clos, cette belle construction typique traditionnelle profite d'une situation calme et d'une bonne orientation. Elle développe environ 150 m² habitable .En rez de chaussée : cuisine, vaste séjour , wc, garage , à l'étage 3 chambres, dressing  , salle de bains et wc. Au sous-sol, vous profiterez d'une grande cave. Belle terrasse côté cuisine et séjour, avec la vue sur les chênes.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B559/560/561 pour une contenance totale de  10 934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t xml:space="preserve">     </w:t>
      </w: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280 000 € (DEUX CENT QUATRE-VINGT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15 166 € HT soit 18 200 €</w:t>
      </w:r>
      <w:r>
        <w:rPr>
          <w:color w:val="0000FF"/>
        </w:rPr>
        <w:t xml:space="preserve"> (</w:t>
      </w:r>
      <w:r>
        <w:t xml:space="preserve">DIX-HUIT MILLE DEUX CENTS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24/11/2024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PUECH André et Pascale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1000 route de pissepourcel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PUECH André et Pascale  46090 FLAUJAC-POUJOLS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1000 route de pissepourcel 46090 FLAUJAC-POUJOLS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