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CA6963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Maison en centre-ville de Cahors, élevée sur 3 niveaux avec jardin et garage non attenant. RDC : 4 pièces 1er ETAGE : Pièce à vivre avec cuisine ouverte, 2 chambres, sanitaires. 2ème ETAGE : 3 chambres, une buanderie, sanitaires. Chauffage gaz de ville. la maison est à restaurer en grande partie , mais présente un beau potentiel du fait de son emplacement très central. Les informations sur les risques auxquels ce bien est exposé sont disponibles sur le site Géorisques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129 000 €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7,50% soit 120 000 €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128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400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5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restaurer ( non habitable )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1960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2 100 €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4 Pièces 16,73/20,65/14,12/17,00m²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Balcon</w:t>
                  </w:r>
                </w:p>
                <w:p>
                  <w:pPr>
                    <w:pStyle w:val="Détail"/>
                  </w:pPr>
                  <w:r>
                    <w:t xml:space="preserve">2 Chambres 13,14/16,07m²</w:t>
                  </w:r>
                </w:p>
                <w:p>
                  <w:pPr>
                    <w:pStyle w:val="Détail"/>
                  </w:pPr>
                  <w:r>
                    <w:t xml:space="preserve">Hall d'entrée 4m²</w:t>
                  </w:r>
                </w:p>
                <w:p>
                  <w:pPr>
                    <w:pStyle w:val="Détail"/>
                  </w:pPr>
                  <w:r>
                    <w:t xml:space="preserve">Salle d'eau 5,37m² avec wc</w:t>
                  </w:r>
                </w:p>
                <w:p>
                  <w:pPr>
                    <w:pStyle w:val="Détail"/>
                  </w:pPr>
                  <w:r>
                    <w:t xml:space="preserve">Séjour 30m² avec cuisine ouverte</w:t>
                  </w: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</w:pPr>
                  <w:r>
                    <w:t xml:space="preserve">Grenier</w:t>
                  </w:r>
                </w:p>
                <w:p>
                  <w:pPr>
                    <w:pStyle w:val="Détail"/>
                  </w:pPr>
                  <w:r>
                    <w:t xml:space="preserve">Palier 2m²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2ème étage (suite):</w:t>
                  </w:r>
                </w:p>
                <w:p>
                  <w:pPr>
                    <w:pStyle w:val="Détail"/>
                  </w:pPr>
                  <w:r>
                    <w:t xml:space="preserve">4 Pièces 12,00/15,32/16,78/13,90m²   ( chambres , une buanderie )</w:t>
                  </w:r>
                </w:p>
                <w:p>
                  <w:pPr>
                    <w:pStyle w:val="Détail"/>
                  </w:pPr>
                  <w:r>
                    <w:t xml:space="preserve">Salle d'eau 2,31m² avec wc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319,00 KWHep/m²an 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65,00 Kgco2/m²an E</w:t>
                  </w:r>
                </w:p>
                <w:p>
                  <w:pPr>
                    <w:pStyle w:val="Détail"/>
                  </w:pPr>
                  <w:r>
                    <w:t xml:space="preserve">Date de réalisation DPE 10/07/2024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3 768,00 €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5 098,00 €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Gaz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 simple vitrage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