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drawing>
          <wp:inline distT="0" distB="0" distL="0" distR="0">
            <wp:extent cx="1905000" cy="1428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428750"/>
                    </a:xfrm>
                    <a:prstGeom prst="rect">
                      <a:avLst/>
                    </a:prstGeom>
                  </pic:spPr>
                </pic:pic>
              </a:graphicData>
            </a:graphic>
          </wp:inline>
        </w:drawing>
      </w:r>
    </w:p>
    <w:p>
      <w:pPr>
        <w:pStyle w:val="Normal"/>
        <w:widowControl w:val="on"/>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color w:val="000000"/>
          <w:sz w:val="22"/>
        </w:rPr>
      </w:pPr>
      <w:r>
        <w:rPr>
          <w:sz w:val="22"/>
        </w:rPr>
        <w:t xml:space="preserve">Je soussigné(e), Marcel CAR, gérant de la Sarl Quercy Transactions, 3, place Jean-Jacques Chapou, 46000 CAHORS (Lot), atteste par la présente avoir visité le 07 octobre 2023, un(e) Maison Contemporaine sis 155 camy grand 46090 TRESPOUX-RASSIELS appartenant à l'indivision  NOUGARET  Hubert et Thierry </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widowControl w:val="on"/>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Descriptif</w:t>
            </w:r>
          </w:p>
        </w:tc>
      </w:tr>
    </w:tbl>
    <w:p>
      <w:pPr>
        <w:pStyle w:val="BODY"/>
        <w:widowControl w:val="on"/>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sz w:val="22"/>
        </w:rPr>
      </w:pPr>
      <w:r>
        <w:rPr>
          <w:sz w:val="22"/>
        </w:rPr>
        <w:t xml:space="preserve"> Cahors à 10 Mn du centre-ville maison plain-pied d'environ 95 m² sur un terrain clos d'environ1597 m². Entrée, séjour avec cuisine ouverte et poêle à bois, wc, 3 chambres, salle d’eau. Terrasse véranda. Garage. Chauffage : poêle à bois, électrique, climatisation (séjour). Fenêtres PVC double vitrage, volets roulants électrique. Assainissement individuel non conforme . Cette maison demande un trés important rafraîchissement  cuisine à refaire et certains sols Parcelle - C - n°  870-872  -1 597 m²</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widowControl w:val="on"/>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color w:val="FFFFFF"/>
                <w:sz w:val="22"/>
              </w:rPr>
            </w:pPr>
            <w:r>
              <w:rPr>
                <w:b w:val="on"/>
                <w:color w:val="FFFFFF"/>
                <w:sz w:val="22"/>
              </w:rPr>
              <w:t xml:space="preserve"> Maison Contemporaine</w:t>
            </w:r>
          </w:p>
        </w:tc>
      </w:tr>
    </w:tbl>
    <w:p>
      <w:pPr>
        <w:pStyle w:val="Normal"/>
        <w:widowControl w:val="on"/>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b w:val="on"/>
          <w:sz w:val="22"/>
        </w:rPr>
        <w:t xml:space="preserve">Situation du bien :</w:t>
      </w:r>
      <w:r>
        <w:rPr>
          <w:sz w:val="22"/>
        </w:rPr>
        <w:t xml:space="preserve"> Campagne non isolée, Plain-pied. </w:t>
      </w:r>
      <w:r>
        <w:rPr>
          <w:b w:val="on"/>
          <w:sz w:val="22"/>
        </w:rPr>
        <w:t xml:space="preserve">Rez de chaussée</w:t>
      </w:r>
      <w:r>
        <w:rPr>
          <w:sz w:val="22"/>
        </w:rPr>
        <w:t xml:space="preserve"> : 3 Chambres 9,74 - 10 - 9,09 - m² -dont 2 avec placard Couloir 4,91 m² Cuisine ouverte 15,64 m² Hall d'entrée 3,89 m² Séjour avec poêle 37,13 m² Salle d'eau 3,34 m²,wc 1,03 m²  Terrasse couverte 50 m² ,Garage 19,26 m² portail électrique</w:t>
      </w:r>
      <w:r>
        <w:rPr>
          <w:b w:val="on"/>
          <w:sz w:val="22"/>
        </w:rPr>
        <w:t xml:space="preserve"> Dépendances: </w:t>
      </w:r>
      <w:r>
        <w:rPr>
          <w:sz w:val="22"/>
        </w:rPr>
        <w:t xml:space="preserve">cabanon.</w:t>
      </w:r>
      <w:r>
        <w:rPr>
          <w:b w:val="on"/>
          <w:sz w:val="22"/>
        </w:rPr>
        <w:t xml:space="preserve"> Chauffage :</w:t>
      </w:r>
      <w:r>
        <w:rPr>
          <w:sz w:val="22"/>
        </w:rPr>
        <w:t xml:space="preserve"> Climatisation réversible séjour, électrique + bois Equipements</w:t>
      </w:r>
      <w:r>
        <w:rPr>
          <w:b w:val="on"/>
          <w:sz w:val="22"/>
        </w:rPr>
        <w:t xml:space="preserve"> divers : </w:t>
      </w:r>
      <w:r>
        <w:rPr>
          <w:b w:val="on"/>
          <w:sz w:val="22"/>
          <w:u w:val="single"/>
        </w:rPr>
        <w:t xml:space="preserve">Fosse septique pas aux normes</w:t>
      </w:r>
      <w:r>
        <w:rPr>
          <w:sz w:val="22"/>
        </w:rPr>
        <w:t xml:space="preserve">, </w:t>
      </w:r>
      <w:r>
        <w:rPr>
          <w:b w:val="on"/>
          <w:sz w:val="22"/>
        </w:rPr>
        <w:t xml:space="preserve">Equipements Electrique :</w:t>
      </w:r>
      <w:r>
        <w:rPr>
          <w:sz w:val="22"/>
        </w:rPr>
        <w:t xml:space="preserve"> Câble TV. Porte de garage électrique. Téléphone, Volets électriques, </w:t>
      </w:r>
      <w:r>
        <w:rPr>
          <w:b w:val="on"/>
          <w:sz w:val="22"/>
        </w:rPr>
        <w:t xml:space="preserve">Fenêtres :</w:t>
      </w:r>
      <w:r>
        <w:rPr>
          <w:sz w:val="22"/>
        </w:rPr>
        <w:t xml:space="preserve"> Double vitrage PVC. </w:t>
      </w:r>
      <w:r>
        <w:rPr>
          <w:b w:val="on"/>
          <w:sz w:val="22"/>
        </w:rPr>
        <w:t xml:space="preserve">Terrain :</w:t>
      </w:r>
      <w:r>
        <w:rPr>
          <w:sz w:val="22"/>
        </w:rPr>
        <w:t xml:space="preserve"> Boisé semi Clôturé </w:t>
      </w:r>
      <w:r>
        <w:rPr>
          <w:b w:val="on"/>
          <w:sz w:val="22"/>
        </w:rPr>
        <w:t xml:space="preserve">Toiture :</w:t>
      </w:r>
      <w:r>
        <w:rPr>
          <w:sz w:val="22"/>
        </w:rPr>
        <w:t xml:space="preserve"> Tuiles</w:t>
      </w:r>
    </w:p>
    <w:p>
      <w:pPr>
        <w:pStyle w:val="Normal"/>
        <w:widowControl w:val="on"/>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p>
    <w:p>
      <w:pPr>
        <w:pStyle w:val="Normal"/>
        <w:widowControl w:val="on"/>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A l'issue de cette visite, j'ai évalué ce bien entre </w:t>
      </w:r>
      <w:r>
        <w:rPr>
          <w:b w:val="on"/>
          <w:sz w:val="22"/>
        </w:rPr>
        <w:t xml:space="preserve">135.000 €</w:t>
      </w:r>
      <w:r>
        <w:rPr>
          <w:sz w:val="22"/>
        </w:rPr>
        <w:t xml:space="preserve"> (</w:t>
      </w:r>
      <w:r>
        <w:rPr>
          <w:b w:val="on"/>
          <w:sz w:val="22"/>
        </w:rPr>
        <w:t xml:space="preserve">CENT TRENTE CINQ MILLE EUROS</w:t>
      </w:r>
      <w:r>
        <w:rPr>
          <w:sz w:val="22"/>
        </w:rPr>
        <w:t xml:space="preserve">) et </w:t>
      </w:r>
      <w:r>
        <w:rPr>
          <w:b w:val="on"/>
          <w:sz w:val="22"/>
        </w:rPr>
        <w:t xml:space="preserve">140 000 €</w:t>
      </w:r>
      <w:r>
        <w:rPr>
          <w:sz w:val="22"/>
        </w:rPr>
        <w:t xml:space="preserve"> (</w:t>
      </w:r>
      <w:r>
        <w:rPr>
          <w:b w:val="on"/>
          <w:sz w:val="22"/>
        </w:rPr>
        <w:t xml:space="preserve">CENT QUARANTE MILLE EUROS</w:t>
      </w:r>
      <w:r>
        <w:rPr>
          <w:sz w:val="22"/>
        </w:rPr>
        <w:t xml:space="preserve">). Cette évaluation a été donnée sur la base de l'état des prestations du bien, de sa situation, du marché immobilier et des transactions réalisées à ce jour sur ce secteur et sous réserve du résultat favorable des expertises : termites, plomb, amiante, électricité, gaz, diagnostic de performance énergétique (DPE), assainissement.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w:t>
      </w:r>
    </w:p>
    <w:p>
      <w:pPr>
        <w:pStyle w:val="Normal"/>
        <w:widowControl w:val="on"/>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30 octobre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CAR Marcel</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w:t>
      </w:r>
    </w:p>
    <w:p>
      <w:pPr>
        <w:pStyle w:val="Titre1"/>
        <w:rPr>
          <w:b w:val="off"/>
          <w:sz w:val="24"/>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rPr>
              <w:sz w:val="20"/>
              <w:shd w:val="clear" w:fill="FFFFFF"/>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6825" w:type="dxa"/>
          <w:shd w:val="clear" w:fill="auto"/>
          <w:vAlign w:val="top"/>
        </w:tcPr>
        <w:p>
          <w:pPr>
            <w:pStyle w:val="[Normal]"/>
            <w:rPr>
              <w:sz w:val="20"/>
              <w:shd w:val="clear" w:fill="FFFFFF"/>
            </w:rPr>
          </w:pPr>
        </w:p>
        <w:p>
          <w:pPr>
            <w:pStyle w:val="[Normal]"/>
            <w:jc w:val="center"/>
            <w:rPr>
              <w:b w:val="on"/>
              <w:sz w:val="20"/>
              <w:shd w:val="clear" w:fill="FFFFFF"/>
            </w:rPr>
          </w:pPr>
          <w:r>
            <w:rPr>
              <w:b w:val="on"/>
              <w:sz w:val="36"/>
              <w:shd w:val="clear" w:fill="FFFFFF"/>
            </w:rPr>
            <w:t xml:space="preserve">Immobilier Quercy Transactions</w:t>
          </w:r>
        </w:p>
        <w:p>
          <w:pPr>
            <w:pStyle w:val="[Normal]"/>
            <w:jc w:val="center"/>
            <w:rPr>
              <w:b w:val="on"/>
              <w:sz w:val="20"/>
              <w:shd w:val="clear" w:fill="FFFFFF"/>
            </w:rPr>
          </w:pPr>
          <w:r>
            <w:rPr>
              <w:b w:val="on"/>
              <w:sz w:val="20"/>
              <w:shd w:val="clear" w:fill="FFFFFF"/>
            </w:rPr>
            <w:t xml:space="preserve">3, Place Jean-Jacques Chapou (place de la Cathédrale)</w:t>
          </w:r>
        </w:p>
        <w:p>
          <w:pPr>
            <w:pStyle w:val="[Normal]"/>
            <w:jc w:val="center"/>
            <w:rPr>
              <w:b w:val="on"/>
              <w:sz w:val="20"/>
              <w:shd w:val="clear" w:fill="FFFFFF"/>
            </w:rPr>
          </w:pPr>
          <w:r>
            <w:rPr>
              <w:b w:val="on"/>
              <w:sz w:val="20"/>
              <w:shd w:val="clear" w:fill="FFFFFF"/>
            </w:rPr>
            <w:t xml:space="preserve">46000 CAHORS</w:t>
          </w:r>
        </w:p>
        <w:p>
          <w:pPr>
            <w:pStyle w:val="[Normal]"/>
            <w:jc w:val="center"/>
            <w:rPr>
              <w:b w:val="on"/>
              <w:sz w:val="20"/>
              <w:shd w:val="clear" w:fill="FFFFFF"/>
            </w:rPr>
          </w:pPr>
          <w:r>
            <w:rPr>
              <w:b w:val="on"/>
              <w:sz w:val="20"/>
              <w:shd w:val="clear" w:fill="FFFFFF"/>
            </w:rPr>
            <w:t xml:space="preserve">Tél : 05 65 53 24 76 - contact@quercy-transactions.com</w:t>
          </w:r>
        </w:p>
        <w:p>
          <w:pPr>
            <w:pStyle w:val="[Normal]"/>
            <w:jc w:val="center"/>
            <w:rPr>
              <w:sz w:val="20"/>
              <w:shd w:val="clear" w:fill="FFFFFF"/>
            </w:rPr>
          </w:pPr>
          <w:r>
            <w:rPr>
              <w:b w:val="on"/>
              <w:sz w:val="20"/>
              <w:shd w:val="clear" w:fill="FFFFFF"/>
            </w:rPr>
            <w:t xml:space="preserve">www.quercy-transactions.com</w:t>
          </w:r>
        </w:p>
        <w:p>
          <w:pPr>
            <w:pStyle w:val="[Normal]"/>
            <w:rPr>
              <w:sz w:val="20"/>
              <w:shd w:val="clear" w:fill="FFFFFF"/>
            </w:rPr>
          </w:pPr>
        </w:p>
      </w:tc>
    </w:tr>
  </w:tbl>
  <w:p>
    <w:pPr>
      <w:pStyle w:val="[Normal]"/>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numPr>
        <w:ilvl w:val="0"/>
        <w:numId w:val="1"/>
      </w:numPr>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Titre1">
    <w:name w:val="Titre1"/>
    <w:basedOn w:val="[Normal]"/>
    <w:next w:val="Titre1"/>
    <w:qFormat/>
    <w:pPr/>
    <w:rPr>
      <w:b w:val="on"/>
      <w:sz w:val="28"/>
    </w:rPr>
  </w:style>
  <w:style w:type="paragraph" w:styleId="Alinéa">
    <w:name w:val="Alinéa"/>
    <w:basedOn w:val="[Normal]"/>
    <w:next w:val="Alinéa"/>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