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Leleu Pascal Marie Aurelie  </w:t>
      </w:r>
      <w:r>
        <w:t xml:space="preserve">13 chemin d'Iguzkiageria</w:t>
      </w:r>
      <w:r>
        <w:rPr>
          <w:color w:val="800080"/>
        </w:rPr>
        <w:t xml:space="preserve"> - </w:t>
      </w:r>
      <w:r>
        <w:t xml:space="preserve">64210</w:t>
      </w:r>
      <w:r>
        <w:rPr>
          <w:color w:val="800080"/>
        </w:rPr>
        <w:t xml:space="preserve"> </w:t>
      </w:r>
      <w:r>
        <w:t xml:space="preserve">ARBONNE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23 850 €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28/10/2024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Leleu Pascal Marie Aurelie  </w:t>
      </w:r>
      <w:r>
        <w:t xml:space="preserve">13 chemin d'Iguzkiageria</w:t>
      </w:r>
      <w:r>
        <w:rPr>
          <w:color w:val="800080"/>
        </w:rPr>
        <w:t xml:space="preserve"> - </w:t>
      </w:r>
      <w:r>
        <w:t xml:space="preserve">64210</w:t>
      </w:r>
      <w:r>
        <w:rPr>
          <w:color w:val="800080"/>
        </w:rPr>
        <w:t xml:space="preserve"> </w:t>
      </w:r>
      <w:r>
        <w:t xml:space="preserve">ARBONNE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271 rue du  Bourg</w:t>
      </w:r>
      <w:r>
        <w:rPr>
          <w:color w:val="800080"/>
        </w:rPr>
        <w:t xml:space="preserve">  -</w:t>
      </w:r>
      <w:r>
        <w:t xml:space="preserve"> 46230</w:t>
      </w:r>
      <w:r>
        <w:rPr>
          <w:i w:val="on"/>
        </w:rPr>
        <w:t xml:space="preserve"> </w:t>
      </w:r>
      <w:r>
        <w:t xml:space="preserve">BELFORT-DU-QUERCY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deux maisons anciennes en pierre non-mitoyennes avec une terrasse couverte indépendante, deux puits, sur un terrain plat d'environ 9942m² clos avec portail comprenant une grande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maisons totalisent respectivement: environ 150 m² habitable avec 6 pièces pour l'une (plus garage et atelier) chauffée par une chaudière au fioul; environ 135 m² habitable sur deux niveaux pour la deuxième maison ,avec 5 pièces,chauffée électriquement.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est raccordée à l'assainissement collectif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possède une cheminée 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BD57; BH 147,148,149,150,210,240,278,281,283,284,285,286	pour une contenance totale de  9 942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530 000 € (CINQ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19 875 € HT soit 23 850 €</w:t>
      </w:r>
      <w:r>
        <w:rPr>
          <w:color w:val="0000FF"/>
        </w:rPr>
        <w:t xml:space="preserve"> (</w:t>
      </w:r>
      <w:r>
        <w:t xml:space="preserve">VINGT-TROIS MILLE HUIT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28/10/2024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Le mandant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6 962 sis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Le Mandant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6 962 du bien sis 271 rue du  Bourg 46230 BELFORT-DU-QUERCY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