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maison avec jardin et garage d'environ 195 m² sur un terrain clos et arboré de. Sous-sol : 4 caves, chaufferie. Rez de chaussée : entrée, buanderie, salle deau, wc, chambre. Garage. 1er étage : séjour avec cuisine ouverte, wc, chambre.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 éme étage : palier, 4 chambres dont 2 avec lavabos, salle de bains. Comble 2 couches de laine de verre. Fenêtres bois doubles vitrages. Volets PVC électrique. Chauffage central Gaz de ville. Tout à l’égout.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379 800 €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5,50% soit 360 000 €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2 800 €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11,85 m²</w:t>
                  </w:r>
                </w:p>
                <w:p>
                  <w:pPr>
                    <w:pStyle w:val="Détail"/>
                  </w:pPr>
                  <w:r>
                    <w:t xml:space="preserve">Chambre 12,21 m²</w:t>
                  </w:r>
                </w:p>
                <w:p>
                  <w:pPr>
                    <w:pStyle w:val="Détail"/>
                  </w:pPr>
                  <w:r>
                    <w:t xml:space="preserve">Garage 33,08 m²</w:t>
                  </w:r>
                </w:p>
                <w:p>
                  <w:pPr>
                    <w:pStyle w:val="Détail"/>
                  </w:pPr>
                  <w:r>
                    <w:t xml:space="preserve">Hall d'entrée 9,11 m²</w:t>
                  </w:r>
                </w:p>
                <w:p>
                  <w:pPr>
                    <w:pStyle w:val="Détail"/>
                  </w:pPr>
                  <w:r>
                    <w:t xml:space="preserve">Pièce palier 1,22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placard 12,16 m²</w:t>
                  </w:r>
                </w:p>
                <w:p>
                  <w:pPr>
                    <w:pStyle w:val="Détail"/>
                  </w:pPr>
                  <w:r>
                    <w:t xml:space="preserve">Couloir 5,76 m²</w:t>
                  </w:r>
                </w:p>
                <w:p>
                  <w:pPr>
                    <w:pStyle w:val="Détail"/>
                  </w:pPr>
                  <w:r>
                    <w:t xml:space="preserve">Cuisine 14,64 m²</w:t>
                  </w:r>
                </w:p>
                <w:p>
                  <w:pPr>
                    <w:pStyle w:val="Détail"/>
                  </w:pPr>
                  <w:r>
                    <w:t xml:space="preserve">Séjour 42,80 m²</w:t>
                  </w:r>
                </w:p>
                <w:p>
                  <w:pPr>
                    <w:pStyle w:val="Détail"/>
                  </w:pPr>
                  <w:r>
                    <w:t xml:space="preserve">WC lavabo 2,97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4 Chambres 14,03-12,21-13,97-14,96 m² dont 2 lavabos</w:t>
                  </w:r>
                </w:p>
                <w:p>
                  <w:pPr>
                    <w:pStyle w:val="Détail"/>
                  </w:pPr>
                  <w:r>
                    <w:t xml:space="preserve">Couloir placard 6,55 m²</w:t>
                  </w:r>
                </w:p>
                <w:p>
                  <w:pPr>
                    <w:pStyle w:val="Détail"/>
                  </w:pPr>
                  <w:r>
                    <w:t xml:space="preserve">Palier 1,48 m²</w:t>
                  </w:r>
                </w:p>
                <w:p>
                  <w:pPr>
                    <w:pStyle w:val="Détail"/>
                  </w:pPr>
                  <w:r>
                    <w:t xml:space="preserve">Salle de bains 9,22 m²</w:t>
                  </w:r>
                </w:p>
                <w:p>
                  <w:pPr>
                    <w:pStyle w:val="Détail"/>
                  </w:pPr>
                  <w:r>
                    <w:t xml:space="preserve">WC 1,46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foyer ouvert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1h15</w:t>
                  </w:r>
                </w:p>
                <w:p>
                  <w:pPr>
                    <w:pStyle w:val="Détail"/>
                  </w:pPr>
                  <w:r>
                    <w:t xml:space="preserve">Autoroute 15km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4 Caves 8,88-20,76-10,98-14,97 m²</w:t>
                  </w:r>
                </w:p>
                <w:p>
                  <w:pPr>
                    <w:pStyle w:val="Détail"/>
                  </w:pPr>
                  <w:r>
                    <w:t xml:space="preserve">Chaufferie 13,34 m²</w:t>
                  </w:r>
                </w:p>
                <w:p>
                  <w:pPr>
                    <w:pStyle w:val="Détail"/>
                  </w:pPr>
                  <w:r>
                    <w:t xml:space="preserve">Pièce palier 1,46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 éléctrique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 2 couches de laine de verre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