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Benfouzari Rabah Et Fatma  </w:t>
      </w:r>
      <w:r>
        <w:t xml:space="preserve">84 rue Sully Prudhomme</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16 100 €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11/10/2024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Benfouzari Rabah Et Fatma  </w:t>
      </w:r>
      <w:r>
        <w:t xml:space="preserve">84 rue Sully Prudhomme</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widowControl w:val="on"/>
        <w:rPr>
          <w:i w:val="on"/>
          <w:color w:val="800080"/>
          <w:sz w:val="24"/>
        </w:rPr>
      </w:pPr>
      <w:r>
        <w:rPr>
          <w:b w:val="on"/>
          <w:sz w:val="24"/>
        </w:rPr>
        <w:t xml:space="preserve">Adresse</w:t>
      </w:r>
      <w:r>
        <w:rPr>
          <w:sz w:val="24"/>
        </w:rPr>
        <w:t xml:space="preserve"> : </w:t>
      </w:r>
      <w:r>
        <w:t xml:space="preserve">84 rue Sully Prudhomme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Cahors-Dans un quartier résidentiel calme. Maison d'environ175 m2 sur un terrain clôturé de 546m². Au rez-de-jardin : entrée desservant la salle à manger avec Poêle à bois et véranda, salon, cuisine aménagée et équipée, couloir avec placards, salle d' eau , wc séparé, 2 chambres, buanderie. Au 1er étage : 3 chambres, cabinet de toilette avec lavabo et placards, dressing. Garage fermé. Adoucisseur d'eau. Chauffage gaz de ville. Proche commerces et écoles 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BT	parcelle	64 pour une contenance totale de  546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libre et débarrassé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13 416 € HT soit 16 100 €</w:t>
      </w:r>
      <w:r>
        <w:rPr>
          <w:color w:val="0000FF"/>
        </w:rPr>
        <w:t xml:space="preserve"> (</w:t>
      </w:r>
      <w:r>
        <w:t xml:space="preserve">SEIZE MILLE CENT EUROS) T.V.A. comprise, </w:t>
      </w:r>
      <w:r>
        <w:rPr>
          <w:b w:val="on"/>
        </w:rPr>
        <w:t xml:space="preserve">à la charge de l’acquéreur</w:t>
      </w:r>
      <w:r>
        <w:t xml:space="preserve"> soit 7,00%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11/10/2024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Benfouzari Rabah Et Fatma 84 rue Sully Prudhomme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6 969 sis 84 rue Sully Prudhomme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Benfouzari Rabah Et Fatma 84 rue Sully Prudhomme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6 969 du bien sis 84 rue Sully Prudhomme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