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893"/>
        <w:gridCol w:w="3804"/>
        <w:gridCol w:w="5073"/>
      </w:tblGrid>
      <w:tr>
        <w:tc>
          <w:tcPr>
            <w:tcW w:w="189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FF0000"/>
                <w:sz w:val="28"/>
              </w:rPr>
            </w:pPr>
            <w:r>
              <w:rPr>
                <w:b w:val="on"/>
                <w:color w:val="FF0000"/>
                <w:sz w:val="32"/>
              </w:rPr>
              <w:t xml:space="preserve"> </w:t>
            </w:r>
          </w:p>
        </w:tc>
        <w:tc>
          <w:tcPr>
            <w:tcW w:w="3804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FF0000"/>
                <w:sz w:val="28"/>
              </w:rPr>
            </w:pPr>
            <w:r>
              <w:rPr>
                <w:b w:val="on"/>
                <w:color w:val="FF0000"/>
                <w:sz w:val="28"/>
              </w:rPr>
              <w:t xml:space="preserve">ESTEOULE-FABRE </w:t>
            </w:r>
          </w:p>
          <w:p>
            <w:pPr>
              <w:pStyle w:val="[Normal]"/>
              <w:widowControl w:val="on"/>
              <w:jc w:val="both"/>
              <w:rPr>
                <w:b w:val="on"/>
                <w:color w:val="FF0000"/>
                <w:sz w:val="28"/>
              </w:rPr>
            </w:pPr>
            <w:r>
              <w:rPr>
                <w:b w:val="on"/>
                <w:color w:val="FF0000"/>
                <w:sz w:val="28"/>
              </w:rPr>
              <w:t xml:space="preserve">46090 ESPERE </w:t>
              <w:br w:type="textWrapping"/>
            </w:r>
            <w:r>
              <w:rPr>
                <w:b w:val="on"/>
                <w:sz w:val="22"/>
              </w:rPr>
              <w:t xml:space="preserve">            17 rue du chateau                    </w:t>
            </w:r>
          </w:p>
        </w:tc>
        <w:tc>
          <w:tcPr>
            <w:tcW w:w="507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sz w:val="28"/>
              </w:rPr>
            </w:pPr>
          </w:p>
        </w:tc>
      </w:tr>
    </w:tbl>
    <w:p>
      <w:pPr>
        <w:pStyle w:val="[Normal]"/>
        <w:widowControl w:val="on"/>
        <w:jc w:val="center"/>
        <w:rPr>
          <w:sz w:val="8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18"/>
        <w:gridCol w:w="260"/>
        <w:gridCol w:w="7792"/>
      </w:tblGrid>
      <w:tr>
        <w:tc>
          <w:tcPr>
            <w:tcW w:w="2718" w:type="dxa"/>
            <w:shd w:val="clear" w:fill="000080"/>
            <w:vAlign w:val="top"/>
          </w:tcPr>
          <w:p>
            <w:pPr>
              <w:pStyle w:val="[Normal]"/>
              <w:widowControl w:val="on"/>
              <w:jc w:val="center"/>
              <w:rPr>
                <w:color w:val="FFFFFF"/>
              </w:rPr>
            </w:pPr>
            <w:r>
              <w:rPr>
                <w:b w:val="on"/>
                <w:color w:val="FFFFFF"/>
                <w:u w:val="single"/>
                <w:shd w:val="clear" w:fill="FFFFFF"/>
              </w:rPr>
              <w:t xml:space="preserve">Détails</w:t>
            </w:r>
          </w:p>
        </w:tc>
        <w:tc>
          <w:tcPr>
            <w:tcW w:w="260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color w:val="FFFFFF"/>
              </w:rPr>
            </w:pPr>
          </w:p>
        </w:tc>
        <w:tc>
          <w:tcPr>
            <w:tcW w:w="7792" w:type="dxa"/>
            <w:shd w:val="clear" w:fill="000080"/>
            <w:vAlign w:val="top"/>
          </w:tcPr>
          <w:p>
            <w:pPr>
              <w:pStyle w:val="[Normal]"/>
              <w:widowControl w:val="on"/>
              <w:jc w:val="center"/>
              <w:rPr>
                <w:color w:val="FFFFFF"/>
              </w:rPr>
            </w:pPr>
            <w:r>
              <w:rPr>
                <w:b w:val="on"/>
                <w:color w:val="FF0000"/>
                <w:sz w:val="28"/>
                <w:u w:val="single"/>
              </w:rPr>
              <w:t xml:space="preserve">Région CAHORS </w:t>
            </w:r>
          </w:p>
        </w:tc>
      </w:tr>
    </w:tbl>
    <w:p>
      <w:pPr>
        <w:pStyle w:val="[Normal]"/>
        <w:widowControl w:val="on"/>
        <w:rPr>
          <w:sz w:val="12"/>
          <w:shd w:val="clear" w:fill="FFFFFF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772"/>
      </w:tblGrid>
      <w:tr>
        <w:tc>
          <w:tcPr>
            <w:tcW w:w="10772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sz w:val="12"/>
                <w:shd w:val="clear" w:fill="FFFFFF"/>
              </w:rPr>
            </w:pPr>
          </w:p>
          <w:p>
            <w:pPr>
              <w:pStyle w:val="[Normal]"/>
              <w:widowControl w:val="on"/>
              <w:rPr>
                <w:sz w:val="12"/>
                <w:shd w:val="clear" w:fill="FFFFFF"/>
              </w:rPr>
            </w:pPr>
            <w:r>
              <w:drawing>
                <wp:inline distT="0" distB="0" distL="0" distR="0">
                  <wp:extent cx="3314700" cy="21717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2"/>
                <w:shd w:val="clear" w:fill="FFFFFF"/>
              </w:rPr>
              <w:t xml:space="preserve"> </w:t>
            </w:r>
            <w:r>
              <w:drawing>
                <wp:inline distT="0" distB="0" distL="0" distR="0">
                  <wp:extent cx="3390900" cy="2157095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900" cy="215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2"/>
                <w:shd w:val="clear" w:fill="FFFFFF"/>
              </w:rPr>
              <w:t xml:space="preserve"> </w:t>
            </w:r>
          </w:p>
          <w:p>
            <w:pPr>
              <w:pStyle w:val="[Normal]"/>
              <w:widowControl w:val="on"/>
              <w:rPr>
                <w:sz w:val="12"/>
                <w:shd w:val="clear" w:fill="FFFFFF"/>
              </w:rPr>
            </w:pPr>
            <w:r>
              <w:rPr>
                <w:sz w:val="12"/>
                <w:shd w:val="clear" w:fill="FFFFFF"/>
              </w:rPr>
              <w:t xml:space="preserve">  </w:t>
            </w:r>
            <w:r>
              <w:drawing>
                <wp:inline distT="0" distB="0" distL="0" distR="0">
                  <wp:extent cx="3295650" cy="2232025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0" cy="223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2"/>
                <w:shd w:val="clear" w:fill="FFFFFF"/>
              </w:rPr>
              <w:t xml:space="preserve"> </w:t>
            </w:r>
            <w:r>
              <w:drawing>
                <wp:inline distT="0" distB="0" distL="0" distR="0">
                  <wp:extent cx="3352800" cy="223774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223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widowControl w:val="on"/>
              <w:rPr>
                <w:sz w:val="12"/>
                <w:shd w:val="clear" w:fill="FFFFFF"/>
              </w:rPr>
            </w:pPr>
            <w:r>
              <w:rPr>
                <w:sz w:val="12"/>
                <w:shd w:val="clear" w:fill="FFFFFF"/>
              </w:rPr>
              <w:t xml:space="preserve">  </w:t>
            </w:r>
          </w:p>
          <w:p>
            <w:pPr>
              <w:pStyle w:val="[Normal]"/>
              <w:widowControl w:val="on"/>
              <w:rPr>
                <w:sz w:val="12"/>
                <w:shd w:val="clear" w:fill="FFFFFF"/>
              </w:rPr>
            </w:pPr>
            <w:r>
              <w:rPr>
                <w:sz w:val="12"/>
                <w:shd w:val="clear" w:fill="FFFFFF"/>
              </w:rPr>
              <w:t xml:space="preserve">  </w:t>
            </w:r>
          </w:p>
          <w:p>
            <w:pPr>
              <w:pStyle w:val="[Normal]"/>
              <w:widowControl w:val="on"/>
              <w:rPr>
                <w:sz w:val="12"/>
                <w:shd w:val="clear" w:fill="FFFFFF"/>
              </w:rPr>
            </w:pPr>
          </w:p>
          <w:p>
            <w:pPr>
              <w:pStyle w:val="[Normal]"/>
              <w:widowControl w:val="on"/>
              <w:rPr>
                <w:sz w:val="12"/>
                <w:shd w:val="clear" w:fill="FFFFFF"/>
              </w:rPr>
            </w:pPr>
          </w:p>
          <w:p>
            <w:pPr>
              <w:pStyle w:val="[Normal]"/>
              <w:widowControl w:val="on"/>
              <w:rPr>
                <w:sz w:val="12"/>
                <w:shd w:val="clear" w:fill="FFFFFF"/>
              </w:rPr>
            </w:pPr>
          </w:p>
        </w:tc>
      </w:tr>
    </w:tbl>
    <w:p>
      <w:pPr>
        <w:pStyle w:val="[Normal]"/>
        <w:widowControl w:val="on"/>
        <w:rPr>
          <w:color w:val="FFFFFF"/>
          <w:sz w:val="12"/>
          <w:shd w:val="clear" w:fill="FFFFFF"/>
        </w:rPr>
      </w:pPr>
    </w:p>
    <w:p>
      <w:pPr>
        <w:pStyle w:val="[Normal]"/>
        <w:widowControl w:val="on"/>
        <w:rPr>
          <w:color w:val="FFFFFF"/>
          <w:sz w:val="12"/>
          <w:shd w:val="clear" w:fill="FFFFFF"/>
        </w:rPr>
      </w:pPr>
    </w:p>
    <w:p>
      <w:pPr>
        <w:pStyle w:val="[Normal]"/>
        <w:widowControl w:val="on"/>
        <w:rPr>
          <w:color w:val="FFFFFF"/>
          <w:sz w:val="12"/>
          <w:shd w:val="clear" w:fill="FFFFFF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02"/>
        <w:gridCol w:w="5388"/>
        <w:gridCol w:w="2668"/>
      </w:tblGrid>
      <w:tr>
        <w:tc>
          <w:tcPr>
            <w:tcW w:w="2702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color w:val="FFFFFF"/>
                <w:sz w:val="12"/>
                <w:shd w:val="clear" w:fill="FFFFFF"/>
              </w:rPr>
            </w:pPr>
            <w:r>
              <w:rPr>
                <w:color w:val="FFFFFF"/>
                <w:sz w:val="12"/>
                <w:shd w:val="clear" w:fill="FFFFFF"/>
              </w:rPr>
              <w:t xml:space="preserve">ll</w:t>
            </w:r>
            <w:r>
              <w:drawing>
                <wp:inline distT="0" distB="0" distL="0" distR="0">
                  <wp:extent cx="1499235" cy="1152525"/>
                  <wp:docPr id="5" name="_tx_id_5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000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FFFF"/>
                <w:sz w:val="12"/>
                <w:shd w:val="clear" w:fill="FFFFFF"/>
              </w:rPr>
              <w:t xml:space="preserve">llll</w:t>
            </w:r>
          </w:p>
        </w:tc>
        <w:tc>
          <w:tcPr>
            <w:tcW w:w="5388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FF0000"/>
                <w:sz w:val="32"/>
                <w:shd w:val="clear" w:fill="FFFFFF"/>
              </w:rPr>
            </w:pPr>
            <w:r>
              <w:rPr>
                <w:b w:val="on"/>
                <w:color w:val="0000FF"/>
                <w:sz w:val="32"/>
                <w:shd w:val="clear" w:fill="FFFFFF"/>
              </w:rPr>
              <w:t xml:space="preserve">Immobilier Quercy Transactions</w:t>
            </w:r>
          </w:p>
          <w:p>
            <w:pPr>
              <w:pStyle w:val="[Normal]"/>
              <w:widowControl w:val="on"/>
              <w:jc w:val="center"/>
              <w:rPr>
                <w:b w:val="on"/>
                <w:color w:val="404040"/>
                <w:sz w:val="22"/>
                <w:shd w:val="clear" w:fill="FFFFFF"/>
              </w:rPr>
            </w:pPr>
            <w:r>
              <w:rPr>
                <w:b w:val="on"/>
                <w:color w:val="404040"/>
                <w:shd w:val="clear" w:fill="FFFFFF"/>
              </w:rPr>
              <w:t xml:space="preserve"> </w:t>
            </w:r>
            <w:r>
              <w:rPr>
                <w:b w:val="on"/>
                <w:color w:val="404040"/>
                <w:sz w:val="22"/>
                <w:shd w:val="clear" w:fill="FFFFFF"/>
              </w:rPr>
              <w:t xml:space="preserve">3 place Jean-Jacques Chapou</w:t>
            </w:r>
            <w:r>
              <w:rPr>
                <w:b w:val="on"/>
                <w:color w:val="404040"/>
                <w:sz w:val="18"/>
                <w:shd w:val="clear" w:fill="FFFFFF"/>
              </w:rPr>
              <w:t xml:space="preserve"> (place de la Cathédrale)</w:t>
            </w:r>
          </w:p>
          <w:p>
            <w:pPr>
              <w:pStyle w:val="[Normal]"/>
              <w:widowControl w:val="on"/>
              <w:jc w:val="center"/>
              <w:rPr>
                <w:b w:val="on"/>
                <w:color w:val="404040"/>
                <w:shd w:val="clear" w:fill="FFFFFF"/>
              </w:rPr>
            </w:pPr>
            <w:r>
              <w:rPr>
                <w:b w:val="on"/>
                <w:color w:val="404040"/>
                <w:sz w:val="22"/>
                <w:shd w:val="clear" w:fill="FFFFFF"/>
              </w:rPr>
              <w:t xml:space="preserve">46000 CAHORS</w:t>
            </w:r>
          </w:p>
          <w:p>
            <w:pPr>
              <w:pStyle w:val="[Normal]"/>
              <w:widowControl w:val="on"/>
              <w:jc w:val="center"/>
              <w:rPr>
                <w:color w:val="404040"/>
                <w:sz w:val="20"/>
                <w:shd w:val="clear" w:fill="FFFFFF"/>
              </w:rPr>
            </w:pPr>
            <w:r>
              <w:rPr>
                <w:b w:val="on"/>
                <w:color w:val="404040"/>
                <w:shd w:val="clear" w:fill="FFFFFF"/>
              </w:rPr>
              <w:t xml:space="preserve">Tél : 05 65 53 24 76 </w:t>
            </w:r>
            <w:r>
              <w:rPr>
                <w:color w:val="404040"/>
                <w:sz w:val="20"/>
                <w:shd w:val="clear" w:fill="FFFFFF"/>
              </w:rPr>
              <w:t xml:space="preserve">- Fax :  </w:t>
            </w:r>
          </w:p>
          <w:p>
            <w:pPr>
              <w:pStyle w:val="[Normal]"/>
              <w:widowControl w:val="on"/>
              <w:jc w:val="center"/>
              <w:rPr>
                <w:color w:val="404040"/>
                <w:sz w:val="20"/>
                <w:shd w:val="clear" w:fill="FFFFFF"/>
              </w:rPr>
            </w:pPr>
            <w:r>
              <w:rPr>
                <w:b w:val="on"/>
                <w:color w:val="404040"/>
                <w:sz w:val="20"/>
                <w:shd w:val="clear" w:fill="FFFFFF"/>
              </w:rPr>
              <w:t xml:space="preserve">Site web : www.quercy-transactions.com</w:t>
            </w:r>
          </w:p>
          <w:p>
            <w:pPr>
              <w:pStyle w:val="[Normal]"/>
              <w:widowControl w:val="on"/>
              <w:jc w:val="center"/>
              <w:rPr>
                <w:color w:val="FFFFFF"/>
                <w:sz w:val="12"/>
                <w:shd w:val="clear" w:fill="FFFFFF"/>
              </w:rPr>
            </w:pPr>
            <w:r>
              <w:rPr>
                <w:color w:val="404040"/>
                <w:sz w:val="20"/>
                <w:shd w:val="clear" w:fill="FFFFFF"/>
              </w:rPr>
              <w:t xml:space="preserve">E.mail : quercy-transactions@orange.fr</w:t>
              <w:br w:type="textWrapping"/>
            </w:r>
            <w:r>
              <w:rPr>
                <w:color w:val="404040"/>
                <w:sz w:val="20"/>
                <w:shd w:val="clear" w:fill="FFFFFF"/>
              </w:rPr>
              <w:t xml:space="preserve">Renseignements non contractuels</w:t>
            </w:r>
          </w:p>
        </w:tc>
        <w:tc>
          <w:tcPr>
            <w:tcW w:w="2668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color w:val="FFFFFF"/>
                <w:sz w:val="12"/>
                <w:shd w:val="clear" w:fill="FFFFFF"/>
              </w:rPr>
            </w:pPr>
          </w:p>
        </w:tc>
      </w:tr>
    </w:tbl>
    <w:p>
      <w:pPr>
        <w:pStyle w:val="[Normal]"/>
        <w:widowControl w:val="on"/>
        <w:rPr>
          <w:color w:val="FFFFFF"/>
          <w:sz w:val="12"/>
          <w:shd w:val="clear" w:fill="FFFFFF"/>
        </w:rPr>
      </w:pPr>
    </w:p>
    <w:p>
      <w:pPr>
        <w:pStyle w:val="[Normal]"/>
        <w:widowControl w:val="on"/>
        <w:rPr>
          <w:color w:val="FFFFFF"/>
          <w:sz w:val="12"/>
          <w:shd w:val="clear" w:fill="FFFFFF"/>
        </w:rPr>
      </w:pPr>
    </w:p>
    <w:p>
      <w:pPr>
        <w:pStyle w:val="[Normal]"/>
        <w:widowControl w:val="on"/>
        <w:rPr>
          <w:color w:val="FFFFFF"/>
          <w:sz w:val="12"/>
          <w:shd w:val="clear" w:fill="FFFFFF"/>
        </w:rPr>
      </w:pPr>
    </w:p>
    <w:p>
      <w:pPr>
        <w:pStyle w:val="[Normal]"/>
        <w:widowControl w:val="on"/>
        <w:rPr>
          <w:color w:val="FFFFFF"/>
          <w:sz w:val="12"/>
          <w:shd w:val="clear" w:fill="FFFFFF"/>
        </w:rPr>
      </w:pPr>
    </w:p>
    <w:p>
      <w:pPr>
        <w:pStyle w:val="[Normal]"/>
        <w:widowControl w:val="on"/>
        <w:rPr>
          <w:color w:val="FFFFFF"/>
          <w:sz w:val="12"/>
          <w:shd w:val="clear" w:fill="FFFFFF"/>
        </w:rPr>
      </w:pPr>
    </w:p>
    <w:sectPr>
      <w:headerReference w:type="default" r:id="rId00010"/>
      <w:footerReference w:type="default" r:id="rId00011"/>
      <w:pgSz w:w="11906" w:h="16837"/>
      <w:pgMar w:top="227" w:right="567" w:bottom="227" w:left="567" w:header="1" w:footer="11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widowControl w:val="on"/>
      <w:tabs>
        <w:tab w:val="left" w:pos="10771"/>
        <w:tab w:val="clear" w:pos="11340"/>
      </w:tabs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widowControl w:val="on"/>
      <w:tabs>
        <w:tab w:val="left" w:pos="10771"/>
        <w:tab w:val="clear" w:pos="11340"/>
      </w:tabs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8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tabs>
        <w:tab w:val="left" w:pos="363"/>
      </w:tabs>
      <w:ind w:left="363" w:hanging="193"/>
    </w:pPr>
    <w:rPr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escriptif">
    <w:name w:val="descriptif"/>
    <w:basedOn w:val="[Normal]"/>
    <w:next w:val="descriptif"/>
    <w:qFormat/>
    <w:pPr>
      <w:widowControl w:val="on"/>
      <w:ind w:left="11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Z:\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