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jc w:val="both"/>
        <w:rPr>
          <w:sz w:val="20"/>
        </w:rPr>
      </w:pPr>
      <w:r>
        <w:rPr>
          <w:sz w:val="20"/>
        </w:rPr>
        <w:t xml:space="preserve"> Les consommateurs: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Société</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8 550 €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10/10/2024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6968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Société</w:t>
      </w:r>
      <w:r>
        <w:rPr>
          <w:color w:val="800080"/>
        </w:rPr>
        <w:t xml:space="preserve"> Gautier  Fabien et Benjamin   </w:t>
      </w:r>
      <w:r>
        <w:t xml:space="preserve">49 BOULEVARD LEON GAMBETTA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Flaygnac</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de Cahors Maison + dépendances à Rénover  dans un Hammeau calme.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La maison se constitue d' un couloir d' une cuisne, d' un salon salle à manger d' une salle d'eau de deux chambres à rénover.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D' une dependance qui se compose d' une cusine, salle à manger, d' une chambre à renover.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	parcelle	1721 1730 1735 166 111 112 115 116 164 165	pour une contenance totale de  1 470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95 000 € (QUATRE-VINGT-QUINZE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7 125 € HT soit 8 550 €</w:t>
      </w:r>
      <w:r>
        <w:rPr>
          <w:color w:val="0000FF"/>
        </w:rPr>
        <w:t xml:space="preserve"> (</w:t>
      </w:r>
      <w:r>
        <w:t xml:space="preserve">HUIT MILLE CINQ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10/10/2024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Gautier  Fabien et Benjamin  49 BOULEVARD LEON GAMBETTA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Flaygnac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Gautier  Fabien et Benjamin  49 BOULEVARD LEON GAMBETTA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Flaygnac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