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proche du centre-ville. Appartement T4 qui se situe dans une résidence calme avec 3 grandes chambres, quelques travaux de rafraîchissement. Une école proche de la maternelle aux primaire, arrêt de bus évidence,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98 100 €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9,00% soit 90 000 €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1974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1 701 €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Jardin:</w:t>
                  </w:r>
                </w:p>
                <w:p>
                  <w:pPr>
                    <w:pStyle w:val="Détail"/>
                  </w:pPr>
                  <w:r>
                    <w:t xml:space="preserve">Balcon</w:t>
                  </w:r>
                </w:p>
                <w:p>
                  <w:pPr>
                    <w:pStyle w:val="Détail"/>
                  </w:pPr>
                  <w:r>
                    <w:t xml:space="preserve">Chambre</w:t>
                  </w:r>
                </w:p>
                <w:p>
                  <w:pPr>
                    <w:pStyle w:val="Détail"/>
                  </w:pPr>
                  <w:r>
                    <w:t xml:space="preserve">Cuisine</w:t>
                  </w:r>
                </w:p>
                <w:p>
                  <w:pPr>
                    <w:pStyle w:val="Détail"/>
                  </w:pPr>
                  <w:r>
                    <w:t xml:space="preserve">Dégagement</w:t>
                  </w:r>
                </w:p>
                <w:p>
                  <w:pPr>
                    <w:pStyle w:val="Détail"/>
                  </w:pPr>
                  <w:r>
                    <w:t xml:space="preserve">Pièce</w:t>
                  </w:r>
                </w:p>
                <w:p>
                  <w:pPr>
                    <w:pStyle w:val="Détail"/>
                  </w:pPr>
                  <w:r>
                    <w:t xml:space="preserve">Pièce à vivre</w:t>
                  </w:r>
                </w:p>
                <w:p>
                  <w:pPr>
                    <w:pStyle w:val="Détail"/>
                  </w:pPr>
                  <w:r>
                    <w:t xml:space="preserve">Salle d'eau</w:t>
                  </w:r>
                </w:p>
                <w:p>
                  <w:pPr>
                    <w:pStyle w:val="Détail"/>
                  </w:pPr>
                  <w:r>
                    <w:t xml:space="preserve">WC</w:t>
                  </w:r>
                </w:p>
                <w:p>
                  <w:pPr>
                    <w:pStyle w:val="Détail"/>
                  </w:pPr>
                  <w:r>
                    <w:t xml:space="preserve">Appartement</w:t>
                  </w:r>
                </w:p>
                <w:p>
                  <w:pPr>
                    <w:pStyle w:val="Type de détail"/>
                  </w:pPr>
                  <w:r>
                    <w:t xml:space="preserve">1er étage:</w:t>
                  </w:r>
                </w:p>
                <w:p>
                  <w:pPr>
                    <w:pStyle w:val="Détail"/>
                  </w:pPr>
                  <w:r>
                    <w:t xml:space="preserve">Balcon 2m2</w:t>
                  </w:r>
                </w:p>
                <w:p>
                  <w:pPr>
                    <w:pStyle w:val="Détail"/>
                  </w:pPr>
                  <w:r>
                    <w:t xml:space="preserve">3 Chambres 13.52 13.81 10.51</w:t>
                  </w:r>
                </w:p>
                <w:p>
                  <w:pPr>
                    <w:pStyle w:val="Détail"/>
                  </w:pPr>
                  <w:r>
                    <w:t xml:space="preserve">Cuisine 10 m2</w:t>
                  </w:r>
                </w:p>
                <w:p>
                  <w:pPr>
                    <w:pStyle w:val="Détail"/>
                  </w:pPr>
                  <w:r>
                    <w:t xml:space="preserve">dégagement 10.60</w:t>
                  </w:r>
                </w:p>
                <w:p>
                  <w:pPr>
                    <w:pStyle w:val="Détail"/>
                  </w:pPr>
                  <w:r>
                    <w:t xml:space="preserve">Salle d'eau 4,15</w:t>
                  </w:r>
                </w:p>
                <w:p>
                  <w:pPr>
                    <w:pStyle w:val="Détail"/>
                  </w:pPr>
                  <w:r>
                    <w:t xml:space="preserve">Salon 24.82</w:t>
                  </w:r>
                </w:p>
                <w:p>
                  <w:pPr>
                    <w:pStyle w:val="Détail"/>
                  </w:pPr>
                  <w:r>
                    <w:t xml:space="preserve">WC 1.27</w:t>
                  </w:r>
                </w:p>
                <w:p>
                  <w:pPr>
                    <w:pStyle w:val="Type de détail"/>
                  </w:pPr>
                  <w:r>
                    <w:t xml:space="preserve">DPE:</w:t>
                  </w:r>
                </w:p>
                <w:p>
                  <w:pPr>
                    <w:pStyle w:val="Détail"/>
                  </w:pPr>
                  <w:r>
                    <w:t xml:space="preserve">Consommation énergétique en énergie primaire 295,00 KWHep/m²an E</w:t>
                  </w:r>
                </w:p>
                <w:p>
                  <w:pPr>
                    <w:pStyle w:val="Détail"/>
                  </w:pPr>
                  <w:r>
                    <w:t xml:space="preserve">Emission de gaz à effet de serre 9,00 Kgco2/m²an B</w:t>
                  </w:r>
                </w:p>
                <w:p>
                  <w:pPr>
                    <w:pStyle w:val="Détail"/>
                  </w:pPr>
                  <w:r>
                    <w:t xml:space="preserve">Date de réalisation DPE 18/01/2023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Montant bas supposé et théorique des dépenses énergétiques 1 602,00 €</w:t>
                  </w:r>
                </w:p>
                <w:p>
                  <w:pPr>
                    <w:pStyle w:val="Détail"/>
                  </w:pPr>
                  <w:r>
                    <w:t xml:space="preserve">Montant haut supposé et théorique des dépenses énergétiques 2 168,00 €</w:t>
                  </w:r>
                </w:p>
                <w:p>
                  <w:pPr>
                    <w:pStyle w:val="Type de détail"/>
                  </w:pPr>
                  <w:r>
                    <w:t xml:space="preserve">Chauffage:</w:t>
                  </w:r>
                </w:p>
                <w:p>
                  <w:pPr>
                    <w:pStyle w:val="Détail"/>
                  </w:pPr>
                  <w:r>
                    <w:t xml:space="preserve">Electrique</w:t>
                  </w:r>
                </w:p>
                <w:p>
                  <w:pPr>
                    <w:pStyle w:val="Type de détail"/>
                  </w:pPr>
                  <w:r>
                    <w:t xml:space="preserve">Equipements de Cuisine:</w:t>
                  </w:r>
                </w:p>
                <w:p>
                  <w:pPr>
                    <w:pStyle w:val="Détail"/>
                  </w:pPr>
                  <w:r>
                    <w:t xml:space="preserve">Hotte aspirante</w:t>
                  </w:r>
                </w:p>
                <w:p>
                  <w:pPr>
                    <w:pStyle w:val="Type de détail"/>
                  </w:pPr>
                  <w:r>
                    <w:t xml:space="preserve">Equipements divers:</w:t>
                  </w:r>
                </w:p>
                <w:p>
                  <w:pPr>
                    <w:pStyle w:val="Détail"/>
                  </w:pPr>
                  <w:r>
                    <w:t xml:space="preserve">Double vitrage</w:t>
                  </w:r>
                </w:p>
                <w:p>
                  <w:pPr>
                    <w:pStyle w:val="Détail"/>
                  </w:pPr>
                  <w:r>
                    <w:t xml:space="preserve">Tout à l'égout</w:t>
                  </w:r>
                </w:p>
                <w:p>
                  <w:pPr>
                    <w:pStyle w:val="Type de détail"/>
                  </w:pPr>
                  <w:r>
                    <w:t xml:space="preserve">Equipements Electrique:</w:t>
                  </w:r>
                </w:p>
                <w:p>
                  <w:pPr>
                    <w:pStyle w:val="Détail"/>
                  </w:pPr>
                  <w:r>
                    <w:t xml:space="preserve">Interphone</w:t>
                  </w:r>
                </w:p>
                <w:p>
                  <w:pPr>
                    <w:pStyle w:val="Détail"/>
                  </w:pPr>
                  <w:r>
                    <w:t xml:space="preserve">Téléphone</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PVC</w:t>
                  </w:r>
                </w:p>
                <w:p>
                  <w:pPr>
                    <w:pStyle w:val="Type de détail"/>
                  </w:pPr>
                  <w:r>
                    <w:t xml:space="preserve">Services:</w:t>
                  </w:r>
                </w:p>
                <w:p>
                  <w:pPr>
                    <w:pStyle w:val="Détail"/>
                  </w:pPr>
                  <w:r>
                    <w:t xml:space="preserve">Autoroute 15 km</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Secteur Sauvegardé</w:t>
                  </w:r>
                </w:p>
                <w:p>
                  <w:pPr>
                    <w:pStyle w:val="Type de détail"/>
                  </w:pPr>
                  <w:r>
                    <w:t xml:space="preserve">Sous Sol:</w:t>
                  </w:r>
                </w:p>
                <w:p>
                  <w:pPr>
                    <w:pStyle w:val="Détail"/>
                  </w:pPr>
                  <w:r>
                    <w:t xml:space="preserve">Cave</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