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3239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323975"/>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13 aout 2024, une Maison en pierre  sise place de l'église  46150 MONTGESTY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En présence de Mme Combes Monique  agissant pour la succession COMBES/COURNAC</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Dans le bourg de Montgesty , donnant sur la place de l'église , sans terrain attenant.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en pierre comprenant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RDC : Grand garage , chaufferie , pièce voutée et hall d'entrée.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ETAGE : cusine/salle à manger , séjour , 3 chambres , bloc sanitaire avec wc séparé et salle d'eau, 2 terrasses et un balcon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Chauffage fuel et bois , double vitrage partout, bon état général.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135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AB 18/19 pour 237  m² d'emprise au sol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Chaufferie 18,53m²</w:t>
      </w:r>
    </w:p>
    <w:p>
      <w:pPr>
        <w:pStyle w:val="Détail"/>
        <w:numPr>
          <w:ilvl w:val="0"/>
          <w:numId w:val="4"/>
        </w:numPr>
        <w:rPr>
          <w:sz w:val="20"/>
        </w:rPr>
      </w:pPr>
      <w:r>
        <w:rPr>
          <w:sz w:val="20"/>
        </w:rPr>
        <w:t xml:space="preserve">Garage 72m²</w:t>
      </w:r>
    </w:p>
    <w:p>
      <w:pPr>
        <w:pStyle w:val="Détail"/>
        <w:numPr>
          <w:ilvl w:val="0"/>
          <w:numId w:val="4"/>
        </w:numPr>
        <w:rPr>
          <w:sz w:val="20"/>
        </w:rPr>
      </w:pPr>
      <w:r>
        <w:rPr>
          <w:sz w:val="20"/>
        </w:rPr>
        <w:t xml:space="preserve">Hall d'entrée 14,13m²</w:t>
      </w:r>
    </w:p>
    <w:p>
      <w:pPr>
        <w:pStyle w:val="Détail"/>
        <w:numPr>
          <w:ilvl w:val="0"/>
          <w:numId w:val="4"/>
        </w:numPr>
        <w:rPr>
          <w:sz w:val="20"/>
        </w:rPr>
      </w:pPr>
      <w:r>
        <w:rPr>
          <w:sz w:val="20"/>
        </w:rPr>
        <w:t xml:space="preserve">Pièce voutee 6,26m²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Balcon 3,75m²</w:t>
      </w:r>
    </w:p>
    <w:p>
      <w:pPr>
        <w:pStyle w:val="Détail"/>
        <w:numPr>
          <w:ilvl w:val="0"/>
          <w:numId w:val="4"/>
        </w:numPr>
        <w:rPr>
          <w:sz w:val="20"/>
        </w:rPr>
      </w:pPr>
      <w:r>
        <w:rPr>
          <w:sz w:val="20"/>
        </w:rPr>
        <w:t xml:space="preserve">3 Chambres 11,84/15,74/15,37m²</w:t>
      </w:r>
    </w:p>
    <w:p>
      <w:pPr>
        <w:pStyle w:val="Détail"/>
        <w:numPr>
          <w:ilvl w:val="0"/>
          <w:numId w:val="4"/>
        </w:numPr>
        <w:rPr>
          <w:sz w:val="20"/>
        </w:rPr>
      </w:pPr>
      <w:r>
        <w:rPr>
          <w:sz w:val="20"/>
        </w:rPr>
        <w:t xml:space="preserve">Cuisine</w:t>
      </w:r>
    </w:p>
    <w:p>
      <w:pPr>
        <w:pStyle w:val="Détail"/>
        <w:numPr>
          <w:ilvl w:val="0"/>
          <w:numId w:val="4"/>
        </w:numPr>
        <w:rPr>
          <w:sz w:val="20"/>
        </w:rPr>
      </w:pPr>
      <w:r>
        <w:rPr>
          <w:sz w:val="20"/>
        </w:rPr>
        <w:t xml:space="preserve">dégagement pour bloc wc / sdb 2,50m²</w:t>
      </w:r>
    </w:p>
    <w:p>
      <w:pPr>
        <w:pStyle w:val="Détail"/>
        <w:numPr>
          <w:ilvl w:val="0"/>
          <w:numId w:val="4"/>
        </w:numPr>
        <w:rPr>
          <w:sz w:val="20"/>
        </w:rPr>
      </w:pPr>
      <w:r>
        <w:rPr>
          <w:sz w:val="20"/>
        </w:rPr>
        <w:t xml:space="preserve">Salle de bains 6,00m²</w:t>
      </w:r>
    </w:p>
    <w:p>
      <w:pPr>
        <w:pStyle w:val="Détail"/>
        <w:numPr>
          <w:ilvl w:val="0"/>
          <w:numId w:val="4"/>
        </w:numPr>
        <w:rPr>
          <w:sz w:val="20"/>
        </w:rPr>
      </w:pPr>
      <w:r>
        <w:rPr>
          <w:sz w:val="20"/>
        </w:rPr>
        <w:t xml:space="preserve">Séjour 38,40m²</w:t>
      </w:r>
    </w:p>
    <w:p>
      <w:pPr>
        <w:pStyle w:val="Détail"/>
        <w:numPr>
          <w:ilvl w:val="0"/>
          <w:numId w:val="4"/>
        </w:numPr>
        <w:rPr>
          <w:sz w:val="20"/>
        </w:rPr>
      </w:pPr>
      <w:r>
        <w:rPr>
          <w:sz w:val="20"/>
        </w:rPr>
        <w:t xml:space="preserve">2 Terrasses 8,48 et 10,00 m²</w:t>
      </w:r>
    </w:p>
    <w:p>
      <w:pPr>
        <w:pStyle w:val="Détail"/>
        <w:numPr>
          <w:ilvl w:val="0"/>
          <w:numId w:val="4"/>
        </w:numPr>
        <w:rPr>
          <w:sz w:val="20"/>
        </w:rPr>
      </w:pPr>
      <w:r>
        <w:rPr>
          <w:sz w:val="20"/>
        </w:rPr>
        <w:t xml:space="preserve">WC 1,38m²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cheminée dans séjour</w:t>
      </w:r>
    </w:p>
    <w:p>
      <w:pPr>
        <w:pStyle w:val="Détail"/>
        <w:numPr>
          <w:ilvl w:val="0"/>
          <w:numId w:val="4"/>
        </w:numPr>
        <w:rPr>
          <w:sz w:val="20"/>
        </w:rPr>
      </w:pPr>
      <w:r>
        <w:rPr>
          <w:sz w:val="20"/>
        </w:rPr>
        <w:t xml:space="preserve">CC Fuel</w:t>
      </w:r>
    </w:p>
    <w:p>
      <w:pPr>
        <w:pStyle w:val="Type de détail"/>
        <w:numPr>
          <w:ilvl w:val="0"/>
          <w:numId w:val="3"/>
        </w:numPr>
        <w:rPr>
          <w:sz w:val="20"/>
        </w:rPr>
      </w:pPr>
      <w:r>
        <w:rPr>
          <w:sz w:val="20"/>
        </w:rPr>
        <w:t xml:space="preserve">Equipements divers:</w:t>
      </w:r>
    </w:p>
    <w:p>
      <w:pPr>
        <w:pStyle w:val="Détail"/>
        <w:numPr>
          <w:ilvl w:val="0"/>
          <w:numId w:val="4"/>
        </w:numPr>
        <w:rPr>
          <w:sz w:val="20"/>
        </w:rPr>
      </w:pP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Bois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Volets bois bon état</w:t>
      </w:r>
    </w:p>
    <w:p>
      <w:pPr>
        <w:pStyle w:val="Type de détail"/>
        <w:numPr>
          <w:ilvl w:val="0"/>
          <w:numId w:val="3"/>
        </w:numPr>
        <w:rPr>
          <w:sz w:val="20"/>
        </w:rPr>
      </w:pPr>
      <w:r>
        <w:rPr>
          <w:sz w:val="20"/>
        </w:rPr>
        <w:t xml:space="preserve">Sous Sol:</w:t>
      </w:r>
    </w:p>
    <w:p>
      <w:pPr>
        <w:pStyle w:val="Détail"/>
        <w:numPr>
          <w:ilvl w:val="0"/>
          <w:numId w:val="4"/>
        </w:numPr>
        <w:rPr>
          <w:sz w:val="20"/>
        </w:rPr>
      </w:pPr>
      <w:r>
        <w:rPr>
          <w:sz w:val="20"/>
        </w:rPr>
        <w:t xml:space="preserve">Cave voutée 36m²</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bon état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158000 €</w:t>
      </w:r>
      <w:r>
        <w:rPr>
          <w:sz w:val="24"/>
        </w:rPr>
        <w:t xml:space="preserve"> (</w:t>
      </w:r>
      <w:r>
        <w:rPr>
          <w:b w:val="on"/>
          <w:sz w:val="24"/>
        </w:rPr>
        <w:t xml:space="preserve">CENT CINQUANTE HUIT MILLE  EUROS</w:t>
      </w:r>
      <w:r>
        <w:rPr>
          <w:sz w:val="24"/>
        </w:rPr>
        <w:t xml:space="preserve">) et </w:t>
      </w:r>
      <w:r>
        <w:rPr>
          <w:b w:val="on"/>
          <w:sz w:val="24"/>
        </w:rPr>
        <w:t xml:space="preserve"> 165000€</w:t>
      </w:r>
      <w:r>
        <w:rPr>
          <w:sz w:val="24"/>
        </w:rPr>
        <w:t xml:space="preserve"> (</w:t>
      </w:r>
      <w:r>
        <w:rPr>
          <w:b w:val="on"/>
          <w:sz w:val="24"/>
        </w:rPr>
        <w:t xml:space="preserve">CENT SOIXANTE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12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