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SCI SCFG Madame Granet   </w:t>
      </w:r>
      <w:r>
        <w:t xml:space="preserve">22 Bd Edgar Quinet </w:t>
      </w:r>
      <w:r>
        <w:rPr>
          <w:color w:val="800080"/>
        </w:rPr>
        <w:t xml:space="preserve"> - </w:t>
      </w:r>
      <w:r>
        <w:t xml:space="preserve">75014</w:t>
      </w:r>
      <w:r>
        <w:rPr>
          <w:color w:val="800080"/>
        </w:rPr>
        <w:t xml:space="preserve"> </w:t>
      </w:r>
      <w:r>
        <w:t xml:space="preserve">PARIS 14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33 750 €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02 septembre 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6951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SCI SCFG  représentée par Madame Granet   </w:t>
      </w:r>
      <w:r>
        <w:t xml:space="preserve">22 Bd Edgar Quinet </w:t>
      </w:r>
      <w:r>
        <w:rPr>
          <w:color w:val="800080"/>
        </w:rPr>
        <w:t xml:space="preserve"> - </w:t>
      </w:r>
      <w:r>
        <w:t xml:space="preserve">75014</w:t>
      </w:r>
      <w:r>
        <w:rPr>
          <w:color w:val="800080"/>
        </w:rPr>
        <w:t xml:space="preserve"> </w:t>
      </w:r>
      <w:r>
        <w:t xml:space="preserve">PARIS 14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404 chemin des lavandes </w:t>
      </w:r>
      <w:r>
        <w:rPr>
          <w:color w:val="800080"/>
        </w:rPr>
        <w:t xml:space="preserve">  -</w:t>
      </w:r>
      <w:r>
        <w:t xml:space="preserve"> 46090</w:t>
      </w:r>
      <w:r>
        <w:rPr>
          <w:i w:val="on"/>
        </w:rPr>
        <w:t xml:space="preserve"> </w:t>
      </w:r>
      <w:r>
        <w:t xml:space="preserve">FRANCOULES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quercynois en pierre, de caractère base 18 ème, avec piscine au sel 4X10, composé d'une maison d'habitation d'environ 250 m² habitables sur 2 niveaux, d'un pigeonnier à toit de Lauzes, d'une grange de 115 m² au sol et d'un gîte de 43 m² habitables. Le tout situé sur un terrain d'environ 93250 m², au calme avec vue dégagée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 n° 370/364/375/376/377/378/379/380/381/388/389 pour une contenance totale de  65108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 assainissement individuel conforme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750 000 € (SEPT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28 125 € HT soit 33 750 €</w:t>
      </w:r>
      <w:r>
        <w:rPr>
          <w:color w:val="0000FF"/>
        </w:rPr>
        <w:t xml:space="preserve"> (</w:t>
      </w:r>
      <w:r>
        <w:t xml:space="preserve">TRENTE-TROIS MILLE SEPT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w:t>
      </w:r>
      <w:r>
        <w:rPr>
          <w:rFonts w:ascii="Times New Roman" w:hAnsi="Times New Roman" w:eastAsia="Times New Roman"/>
          <w:b w:val="on"/>
        </w:rPr>
        <w:t xml:space="preserve">cahors le 02 septembre 2024 </w:t>
      </w:r>
      <w:r>
        <w:rPr>
          <w:b w:val="on"/>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Le Mandant SCI SCFG Madame Granet  22 Bd Edgar Quinet  75014 PARIS 14</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n°6951  sis 404 chemin des lavandes  46090 FRANCOULES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Le Mandant SCI SCFG Madame Granet  22 Bd Edgar Quinet  75014 PARIS 14</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n°6951  du bien sis 404 chemin des lavandes  46090 FRANCOULES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