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30 juillet 2024, un(e) Maison Contemporaine sis 6 chemin des trois  papillon 46000 CAHORS appartenant à Mret Mme NOYER Stephane et Laurence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''lacapelle'' proche centre-ville maison plain-pied d'environ 87 m² sur un terrain d'environ 1000 m² (non cloturé). Entrée, wc, séjour avec cuisine ouverte, cellier, salle d'eau/ wc, 3 chambres. Assainissement individuel. Fenêtres pvc double vitrage. Volet pvc électrique. Chauffage : pompe à chaleur.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Détail"/>
        <w:numPr>
          <w:ilvl w:val="0"/>
          <w:numId w:val="0"/>
        </w:numPr>
        <w:ind w:left="0" w:firstLine="0"/>
      </w:pPr>
      <w:r>
        <w:t xml:space="preserve"> </w:t>
      </w:r>
      <w:r>
        <w:rPr>
          <w:b w:val="on"/>
        </w:rPr>
        <w:t xml:space="preserve">Situation du bien:</w:t>
      </w:r>
      <w:r>
        <w:t xml:space="preserve"> 1ère Périphérie </w:t>
      </w:r>
      <w:r>
        <w:rPr>
          <w:b w:val="on"/>
        </w:rPr>
        <w:t xml:space="preserve">Rez de chaussée:</w:t>
      </w:r>
      <w:r>
        <w:t xml:space="preserve"> Cellier 4,46 m² 3 Chambres 10, 45 - 10,13 - 9,88 - m² Couloir 2,67 m² Séjour avec cuisine ouverte 37,28 m² Salle d'eau wc 4,98 m² WC 2,67 m² DPE: non fournie Chauffage: Pompe à chaleur Equipements de Cuisine: Hotte aspirante Equipements divers: Double vitrage Fosse septique aux normes </w:t>
      </w:r>
      <w:r>
        <w:rPr>
          <w:b w:val="on"/>
        </w:rPr>
        <w:t xml:space="preserve">Production eau chaude</w:t>
      </w:r>
      <w:r>
        <w:t xml:space="preserve"> ballon </w:t>
      </w:r>
      <w:r>
        <w:rPr>
          <w:b w:val="on"/>
        </w:rPr>
        <w:t xml:space="preserve">Equipements Electrique:</w:t>
      </w:r>
      <w:r>
        <w:t xml:space="preserve"> Câble TV Téléphone Volet électrique) </w:t>
      </w:r>
      <w:r>
        <w:rPr>
          <w:b w:val="on"/>
        </w:rPr>
        <w:t xml:space="preserve">Fenêtres:</w:t>
      </w:r>
      <w:r>
        <w:t xml:space="preserve"> Double vitrage PVC Volets pvc  électrique </w:t>
      </w:r>
      <w:r>
        <w:rPr>
          <w:b w:val="on"/>
        </w:rPr>
        <w:t xml:space="preserve">Services:</w:t>
      </w:r>
      <w:r>
        <w:t xml:space="preserve"> Calme Commerces 3 km Ecole 1 km - 3 km Gare 3 km Hôpital 3 km Internet / ADSL Plain-pied </w:t>
      </w:r>
      <w:r>
        <w:rPr>
          <w:b w:val="on"/>
        </w:rPr>
        <w:t xml:space="preserve">Toiture:</w:t>
      </w:r>
      <w: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180 000 €</w:t>
      </w:r>
      <w:r>
        <w:rPr>
          <w:sz w:val="24"/>
        </w:rPr>
        <w:t xml:space="preserve"> (</w:t>
      </w:r>
      <w:r>
        <w:rPr>
          <w:b w:val="on"/>
          <w:sz w:val="24"/>
        </w:rPr>
        <w:t xml:space="preserve">CENT QUATRE-VINGT MILLE EUROS</w:t>
      </w:r>
      <w:r>
        <w:rPr>
          <w:sz w:val="24"/>
        </w:rPr>
        <w:t xml:space="preserve">) et </w:t>
      </w:r>
      <w:r>
        <w:rPr>
          <w:b w:val="on"/>
          <w:sz w:val="24"/>
        </w:rPr>
        <w:t xml:space="preserve">185 000 €</w:t>
      </w:r>
      <w:r>
        <w:rPr>
          <w:sz w:val="24"/>
        </w:rPr>
        <w:t xml:space="preserve"> (</w:t>
      </w:r>
      <w:r>
        <w:rPr>
          <w:b w:val="on"/>
          <w:sz w:val="24"/>
        </w:rPr>
        <w:t xml:space="preserve">CENT QUATRE-VINGT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