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Mme Géraldine CAYSSIALS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0661868228 </w:t>
              <w:br w:type="textWrapping"/>
            </w:r>
            <w:r>
              <w:rPr>
                <w:sz w:val="22"/>
              </w:rPr>
              <w:t xml:space="preserve"> Email : gcayssials@gmail.com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25515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7 août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140000 à 300000 - Type de bien : Maison Ancienne,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 rue Sagan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PRADINES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276 900 €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7 août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Mme Géraldine CAYSSIALS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