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CA6941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Sur les hauteurs au calme avec une vue imprenable maison contemporaine avec piscine d'une surface habitable d'environ 148 m² sur un terrain de 10,655 m² proche du centre-ville, RDC, Entrée, séjour avec cheminée insert, donnant sur une belle terrasse avec une vue imprenable sur cahors, cuisine équipée, 3 chambres., salle de bains, wc. Etage : bureaux. Rez de jardin : appartement d'environ 46m² : séjour avec cuisine ouverte, salle d'eau, chambre. Garage, cave, atelier, buanderie, débarras. La piscine de 4x8m au sel avec son abri. Chauffage électrique, climatisation réversible dans séjour et chambres , cheminée insert. Fenêtres bois double vitrage. Volets bois. Panneaux photovoltaïques production revendue à Inedis (environ 1800 €/an). Assainissement individuel conforme.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339 200 €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6,00% soit 320 000 €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148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10 655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1990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Climatisation réversible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3 372 €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Atelier 9,86 m²</w:t>
                  </w:r>
                </w:p>
                <w:p>
                  <w:pPr>
                    <w:pStyle w:val="Détail"/>
                  </w:pPr>
                  <w:r>
                    <w:t xml:space="preserve">Buanderie 11 m²</w:t>
                  </w:r>
                </w:p>
                <w:p>
                  <w:pPr>
                    <w:pStyle w:val="Détail"/>
                  </w:pPr>
                  <w:r>
                    <w:t xml:space="preserve">Cave 16,45 m²</w:t>
                  </w:r>
                </w:p>
                <w:p>
                  <w:pPr>
                    <w:pStyle w:val="Détail"/>
                  </w:pPr>
                  <w:r>
                    <w:t xml:space="preserve">Garage 20,73 m² électrique</w:t>
                  </w:r>
                </w:p>
                <w:p>
                  <w:pPr>
                    <w:pStyle w:val="Détail"/>
                  </w:pPr>
                  <w:r>
                    <w:t xml:space="preserve">Pièce 13,86 m²</w:t>
                  </w:r>
                </w:p>
                <w:p>
                  <w:pPr>
                    <w:pStyle w:val="Détail"/>
                  </w:pPr>
                  <w:r>
                    <w:t xml:space="preserve">Appartement d'environ 46 m² séjour cuisine ouverte, salle d'eau /wc, chambre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3 Chambres 9,01 - 11,69 - 11,52 - m²</w:t>
                  </w:r>
                </w:p>
                <w:p>
                  <w:pPr>
                    <w:pStyle w:val="Détail"/>
                  </w:pPr>
                  <w:r>
                    <w:t xml:space="preserve">Couloir 3,02 m²</w:t>
                  </w:r>
                </w:p>
                <w:p>
                  <w:pPr>
                    <w:pStyle w:val="Détail"/>
                  </w:pPr>
                  <w:r>
                    <w:t xml:space="preserve">Cuisine indépendante 12,40 m²</w:t>
                  </w:r>
                </w:p>
                <w:p>
                  <w:pPr>
                    <w:pStyle w:val="Détail"/>
                  </w:pPr>
                  <w:r>
                    <w:t xml:space="preserve">Hall d'entrée 5,58 m²</w:t>
                  </w:r>
                </w:p>
                <w:p>
                  <w:pPr>
                    <w:pStyle w:val="Détail"/>
                  </w:pPr>
                  <w:r>
                    <w:t xml:space="preserve">Séjour cheminée insert 32,90 m²</w:t>
                  </w:r>
                </w:p>
                <w:p>
                  <w:pPr>
                    <w:pStyle w:val="Détail"/>
                  </w:pPr>
                  <w:r>
                    <w:t xml:space="preserve">Salle d'eau 5,89 m²</w:t>
                  </w:r>
                </w:p>
                <w:p>
                  <w:pPr>
                    <w:pStyle w:val="Détail"/>
                  </w:pPr>
                  <w:r>
                    <w:t xml:space="preserve">WC 1,20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Bureau 8,88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Abri 10 m²</w:t>
                  </w:r>
                </w:p>
                <w:p>
                  <w:pPr>
                    <w:pStyle w:val="Détail"/>
                  </w:pPr>
                  <w:r>
                    <w:t xml:space="preserve">Cabanon 25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227,00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7,00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30/09/2022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1 820,00 €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2 540,00 €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Climatisation réversible par le plafond dans séjour et chambres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Electrique + bois cheminée insert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électrique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Frigo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Adoucisseur d'eau</w:t>
                  </w:r>
                </w:p>
                <w:p>
                  <w:pPr>
                    <w:pStyle w:val="Détail"/>
                  </w:pPr>
                  <w:r>
                    <w:t xml:space="preserve">Double vitrage 1990</w:t>
                  </w:r>
                </w:p>
                <w:p>
                  <w:pPr>
                    <w:pStyle w:val="Détail"/>
                  </w:pPr>
                  <w:r>
                    <w:t xml:space="preserve">Fosse septique conforme</w:t>
                  </w:r>
                </w:p>
                <w:p>
                  <w:pPr>
                    <w:pStyle w:val="Détail"/>
                  </w:pPr>
                  <w:r>
                    <w:t xml:space="preserve">Store banne</w:t>
                  </w:r>
                </w:p>
                <w:p>
                  <w:pPr>
                    <w:pStyle w:val="Détail"/>
                  </w:pPr>
                  <w:r>
                    <w:t xml:space="preserve">Production eau chaude ballon</w:t>
                  </w:r>
                </w:p>
                <w:p>
                  <w:pPr>
                    <w:pStyle w:val="Détail"/>
                  </w:pPr>
                  <w:r>
                    <w:t xml:space="preserve">Panneaux Solaires production  1800 € /an - environ</w:t>
                  </w:r>
                </w:p>
                <w:p>
                  <w:pPr>
                    <w:pStyle w:val="Détail"/>
                  </w:pPr>
                  <w:r>
                    <w:t xml:space="preserve">Cheminée insert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Porte de garage électrique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 1990</w:t>
                  </w:r>
                </w:p>
                <w:p>
                  <w:pPr>
                    <w:pStyle w:val="Type de détail"/>
                  </w:pPr>
                  <w:r>
                    <w:t xml:space="preserve">Pièces diverses:</w:t>
                  </w:r>
                </w:p>
                <w:p>
                  <w:pPr>
                    <w:pStyle w:val="Détail"/>
                  </w:pPr>
                  <w:r>
                    <w:t xml:space="preserve">Terrasse 50 m²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Boisé</w:t>
                  </w:r>
                </w:p>
                <w:p>
                  <w:pPr>
                    <w:pStyle w:val="Détail"/>
                  </w:pPr>
                  <w:r>
                    <w:t xml:space="preserve">Piscine au sel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