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 et Madame</w:t>
      </w:r>
      <w:r>
        <w:rPr>
          <w:color w:val="800080"/>
        </w:rPr>
        <w:t xml:space="preserve"> DUTHIL LISSORGUES Martine  </w:t>
      </w:r>
      <w:r>
        <w:t xml:space="preserve">395 chemin agerria maison mendeala</w:t>
      </w:r>
      <w:r>
        <w:rPr>
          <w:color w:val="800080"/>
        </w:rPr>
        <w:t xml:space="preserve"> - </w:t>
      </w:r>
      <w:r>
        <w:t xml:space="preserve">64240</w:t>
      </w:r>
      <w:r>
        <w:rPr>
          <w:color w:val="800080"/>
        </w:rPr>
        <w:t xml:space="preserve"> </w:t>
      </w:r>
      <w:r>
        <w:t xml:space="preserve">Briscous</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6 937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Madame</w:t>
      </w:r>
      <w:r>
        <w:rPr>
          <w:color w:val="800080"/>
        </w:rPr>
        <w:t xml:space="preserve"> BOURGEADE Marie Claire  </w:t>
      </w:r>
      <w:r>
        <w:t xml:space="preserve">478 route de prayssac</w:t>
      </w:r>
      <w:r>
        <w:rPr>
          <w:color w:val="800080"/>
        </w:rPr>
        <w:t xml:space="preserve"> - </w:t>
      </w:r>
      <w:r>
        <w:t xml:space="preserve">46140</w:t>
      </w:r>
      <w:r>
        <w:rPr>
          <w:color w:val="800080"/>
        </w:rPr>
        <w:t xml:space="preserve"> </w:t>
      </w:r>
      <w:r>
        <w:t xml:space="preserve">Sauzet et Madame</w:t>
      </w:r>
      <w:r>
        <w:rPr>
          <w:color w:val="800080"/>
        </w:rPr>
        <w:t xml:space="preserve"> DUTHIL LISSORGUES Martine  </w:t>
      </w:r>
      <w:r>
        <w:t xml:space="preserve">395 chemin agerria maison mendeala</w:t>
      </w:r>
      <w:r>
        <w:rPr>
          <w:color w:val="800080"/>
        </w:rPr>
        <w:t xml:space="preserve"> - </w:t>
      </w:r>
      <w:r>
        <w:t xml:space="preserve">64240</w:t>
      </w:r>
      <w:r>
        <w:rPr>
          <w:color w:val="800080"/>
        </w:rPr>
        <w:t xml:space="preserve"> </w:t>
      </w:r>
      <w:r>
        <w:t xml:space="preserve">Briscous.</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color w:val="800080"/>
          <w:sz w:val="24"/>
        </w:rPr>
      </w:pPr>
      <w:r>
        <w:rPr>
          <w:b w:val="on"/>
          <w:sz w:val="24"/>
        </w:rPr>
        <w:t xml:space="preserve">Adresse</w:t>
      </w:r>
      <w:r>
        <w:rPr>
          <w:sz w:val="24"/>
        </w:rPr>
        <w:t xml:space="preserve"> : </w:t>
      </w:r>
      <w:r>
        <w:t xml:space="preserve">255 Grand rue</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1589 et 1592 pour une contenance totale de 708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mandants BOURGEADE Marie Claire et LISSORGUES Martine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4"/>
        </w:rPr>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85 000 € (QUATRE-VINGT-CINQ MILLE EUROS</w:t>
      </w:r>
      <w:r>
        <w:rPr>
          <w:b w:val="on"/>
        </w:rPr>
        <w:t xml:space="preserve">) </w:t>
      </w:r>
      <w:r>
        <w:t xml:space="preserve">(honoraires à la charge de l'ACQUEREUR tel que prévu ci-dessous. </w:t>
      </w:r>
    </w:p>
    <w:p>
      <w:pPr>
        <w:pStyle w:val="Normal"/>
        <w:jc w:val="both"/>
      </w:pPr>
      <w:r>
        <w:t xml:space="preserve">Au titre du présent mandat, le(s) vendeur(s) Madame BOURGEADE Marie Claire,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sz w:val="14"/>
        </w:rPr>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03/10/2025.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14"/>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1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14"/>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4"/>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4"/>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BOURGEADE Marie Claire 478 route de prayssac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6 937 sis 255 Grand rue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BOURGEADE Marie Claire 478 route de prayssac 46140 Sauzet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6 937 du bien sis 255 Grand rue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2">
    <w:name w:val="heading 2"/>
    <w:basedOn w:val="Normal"/>
    <w:next w:val="Normal"/>
    <w:qFormat/>
    <w:pPr>
      <w:keepLines/>
      <w:numPr>
        <w:ilvl w:val="1"/>
        <w:numId w:val="1"/>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1">
    <w:name w:val="heading 1"/>
    <w:basedOn w:val="Normal"/>
    <w:next w:val="Normal"/>
    <w:qFormat/>
    <w:pPr>
      <w:keepLines/>
      <w:numPr>
        <w:ilvl w:val="0"/>
        <w:numId w:val="3"/>
      </w:numPr>
      <w:spacing w:before="80" w:after="80"/>
      <w:jc w:val="center"/>
    </w:pPr>
    <w:rPr>
      <w:rFonts w:ascii="Times New Roman" w:hAnsi="Times New Roman" w:eastAsia="Times New Roman"/>
      <w:b w:val="on"/>
      <w:sz w:val="24"/>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