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185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1859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Remi RAZES, gérant de la Sarl Quercy Transactions, 3, place Jean-Jacques Chapou, 46000 CAHORS (Lot), atteste par la présente avoir visité le 10  juin 2024, un(e) Maison Contemporaine sis 45 vignes basses  46000 CAHORS appartenant à  Mr MARTINS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Cahors 1ere périphérie, maison neuve d'environ 170 m² habitables + garage et pièces techniques. Rez de jardin : buanderie, cave, garage. Rez de chaussée : cellier, 3 chambres, séjour avec cuisine ouverte, salle de bains wc, terrasse. Terrain arboré et clos, piscine et pool house. Chauffage par pompe à chaleur. Fenêtres PVC double vitrage. </w:t>
      </w:r>
      <w:r>
        <w:t xml:space="preserve">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Rez de Jardin: </w:t>
      </w:r>
      <w:r>
        <w:rPr>
          <w:sz w:val="24"/>
        </w:rPr>
        <w:t xml:space="preserve">Buanderie Cave Garage </w:t>
      </w:r>
      <w:r>
        <w:rPr>
          <w:b w:val="on"/>
          <w:sz w:val="24"/>
        </w:rPr>
        <w:t xml:space="preserve">Rez de chaussée: </w:t>
      </w:r>
      <w:r>
        <w:rPr>
          <w:sz w:val="24"/>
        </w:rPr>
        <w:t xml:space="preserve">Cellier 11,83m² 3 Chambres 14,22/16,16/33,73m² Couloir 6,35m² Dégagement 4,92m² Pièce à vivre avec cuisine 70m² Salle de bains 10,63 Terrasse WC 3,05m² </w:t>
      </w:r>
      <w:r>
        <w:rPr>
          <w:b w:val="on"/>
          <w:sz w:val="24"/>
        </w:rPr>
        <w:t xml:space="preserve">Chauffage: </w:t>
      </w:r>
      <w:r>
        <w:rPr>
          <w:sz w:val="24"/>
        </w:rPr>
        <w:t xml:space="preserve">bois poele Pompe à chaleur </w:t>
      </w:r>
      <w:r>
        <w:rPr>
          <w:b w:val="on"/>
          <w:sz w:val="24"/>
        </w:rPr>
        <w:t xml:space="preserve">Fenêtres: </w:t>
      </w:r>
      <w:r>
        <w:rPr>
          <w:sz w:val="24"/>
        </w:rPr>
        <w:t xml:space="preserve">Double vitrage </w:t>
      </w:r>
      <w:r>
        <w:rPr>
          <w:b w:val="on"/>
          <w:sz w:val="24"/>
        </w:rPr>
        <w:t xml:space="preserve">Terrain: </w:t>
      </w:r>
      <w:r>
        <w:rPr>
          <w:sz w:val="24"/>
        </w:rPr>
        <w:t xml:space="preserve">Arboré Cloturé Piscine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410 000 €</w:t>
      </w:r>
      <w:r>
        <w:rPr>
          <w:sz w:val="24"/>
        </w:rPr>
        <w:t xml:space="preserve"> (</w:t>
      </w:r>
      <w:r>
        <w:rPr>
          <w:b w:val="on"/>
          <w:sz w:val="24"/>
        </w:rPr>
        <w:t xml:space="preserve">QUATRE CENT DIX MILLE EUROS</w:t>
      </w:r>
      <w:r>
        <w:rPr>
          <w:sz w:val="24"/>
        </w:rPr>
        <w:t xml:space="preserve">) et </w:t>
      </w:r>
      <w:r>
        <w:rPr>
          <w:b w:val="on"/>
          <w:sz w:val="24"/>
        </w:rPr>
        <w:t xml:space="preserve">420 000 €</w:t>
      </w:r>
      <w:r>
        <w:rPr>
          <w:sz w:val="24"/>
        </w:rPr>
        <w:t xml:space="preserve"> (</w:t>
      </w:r>
      <w:r>
        <w:rPr>
          <w:b w:val="on"/>
          <w:sz w:val="24"/>
        </w:rPr>
        <w:t xml:space="preserve">QUATRE CENT VINGT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26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Remi</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