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quartier sauvegardé. 1 logement T3 en triplex d'environ 64 m² habitable. Réz de chaussée : entrée, salon, cuisine. 1er étage : wc, chambre, salle d'eau. ,2éme étage : 1 chambre. Chauffage central gaz. Fenêtres PVC double vitrage (1980)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10,00% soit 55 000 €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6,91 m²</w:t>
                  </w:r>
                </w:p>
                <w:p>
                  <w:pPr>
                    <w:pStyle w:val="Détail"/>
                  </w:pPr>
                  <w:r>
                    <w:t xml:space="preserve">Hall d'entrée 3,37 m²</w:t>
                  </w:r>
                </w:p>
                <w:p>
                  <w:pPr>
                    <w:pStyle w:val="Détail"/>
                  </w:pPr>
                  <w:r>
                    <w:t xml:space="preserve">Salon 13,50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13,74 m²</w:t>
                  </w:r>
                </w:p>
                <w:p>
                  <w:pPr>
                    <w:pStyle w:val="Détail"/>
                  </w:pPr>
                  <w:r>
                    <w:t xml:space="preserve">Couloir 3,32 m²</w:t>
                  </w:r>
                </w:p>
                <w:p>
                  <w:pPr>
                    <w:pStyle w:val="Détail"/>
                  </w:pPr>
                  <w:r>
                    <w:t xml:space="preserve">Salle d'eau 4,34 m²</w:t>
                  </w:r>
                </w:p>
                <w:p>
                  <w:pPr>
                    <w:pStyle w:val="Détail"/>
                  </w:pPr>
                  <w:r>
                    <w:t xml:space="preserve">WC 1,34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14,71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