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Thouraya Kahlaoui</w:t>
              <w:br w:type="textWrapping"/>
            </w:r>
            <w:r>
              <w:rPr>
                <w:sz w:val="22"/>
              </w:rPr>
              <w:br w:type="textWrapping"/>
            </w:r>
            <w:r>
              <w:rPr>
                <w:sz w:val="22"/>
              </w:rPr>
              <w:t xml:space="preserve"> </w:t>
              <w:br w:type="textWrapping"/>
            </w:r>
            <w:r>
              <w:rPr>
                <w:sz w:val="22"/>
              </w:rPr>
              <w:t xml:space="preserve">Tél. : 0649404163</w:t>
              <w:br w:type="textWrapping"/>
            </w:r>
            <w:r>
              <w:rPr>
                <w:sz w:val="22"/>
              </w:rPr>
              <w:t xml:space="preserve">Email :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25377</w:t>
            </w:r>
          </w:p>
          <w:p>
            <w:pPr>
              <w:pStyle w:val="[Normal]"/>
              <w:rPr>
                <w:sz w:val="22"/>
              </w:rPr>
            </w:pPr>
            <w:r>
              <w:rPr>
                <w:sz w:val="22"/>
              </w:rPr>
              <w:t xml:space="preserve">Négociateur : Marcel CAR</w:t>
              <w:br w:type="textWrapping"/>
            </w:r>
            <w:r>
              <w:rPr>
                <w:sz w:val="22"/>
              </w:rPr>
              <w:t xml:space="preserve"> le : 12 juin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100000 à 125000 - Type de bien : Maison Contemporaine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CA6844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103 550 €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12 juin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Razes remi </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Thouraya Kahlaoui</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