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2"/>
        </w:rPr>
        <w:t xml:space="preserve">Je soussigné(e), Marcel CAR, gérant de la Sarl Quercy Transactions, 3, place Jean-Jacques Chapou, 46000 CAHORS (Lot), atteste par la présente avoir visité le 29 mai 2024, un(e) Maison Ancienne sis 38 chemin du pech 46090 ARCAMBAL appartenant à Mme SALVAGE </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sz w:val="22"/>
        </w:rPr>
      </w:pPr>
      <w:r>
        <w:rPr>
          <w:sz w:val="22"/>
        </w:rPr>
        <w:t xml:space="preserve"> Arcambal maison en pierre d'environ 180 m² de surface habitable sur un terrain d'environ 1083 m² (Parcelle- C-D-E- plan SOGEXFO). Sous/sol : cave. Rez de chaussée : entrée, cuisine, salle à manger avec cheminée insert, bureau, wc, cellier, chaufferie, Etage couloir, 4 chambres, wc, salle de bains.2éme étage : grenier. (Isolation 2014). Fenêtres double vitrage et survitrage. Tout à l'égout. Chauffage central fioul. Dépendance : garage (mitoyen dans la maison à aménager) Les informations sur les risques auquel ce bien est exposé sont disponibles sur le site Géorisques </w:t>
      </w:r>
      <w:r>
        <w:rPr>
          <w:color w:val="0000FF"/>
          <w:sz w:val="22"/>
          <w:u w:val="single"/>
        </w:rPr>
        <w:t xml:space="preserve">www.georisques.gouv.fr</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Détail"/>
        <w:numPr>
          <w:ilvl w:val="0"/>
          <w:numId w:val="0"/>
        </w:numPr>
        <w:tabs>
          <w:tab w:val="left" w:pos="15876"/>
          <w:tab w:val="clear" w:pos="360"/>
        </w:tabs>
        <w:ind w:left="0" w:firstLine="0"/>
        <w:rPr>
          <w:sz w:val="22"/>
        </w:rPr>
      </w:pPr>
      <w:r>
        <w:rPr>
          <w:b w:val="on"/>
          <w:sz w:val="22"/>
        </w:rPr>
        <w:t xml:space="preserve"> Situation du bien:</w:t>
      </w:r>
      <w:r>
        <w:rPr>
          <w:sz w:val="22"/>
        </w:rPr>
        <w:t xml:space="preserve"> Village </w:t>
      </w:r>
      <w:r>
        <w:rPr>
          <w:b w:val="on"/>
          <w:sz w:val="22"/>
        </w:rPr>
        <w:t xml:space="preserve">Rez de chaussée:</w:t>
      </w:r>
      <w:r>
        <w:rPr>
          <w:sz w:val="22"/>
        </w:rPr>
        <w:t xml:space="preserve"> Bureau 19,71 m² Cellier 0,86m²Chaufferie 2,62 m² Cuisine 11,72 m² Hall d'entrée 4,02 m² Séjour 50,61 m² (Cheminée ) wc 1,46 </w:t>
      </w:r>
      <w:r>
        <w:rPr>
          <w:b w:val="on"/>
          <w:sz w:val="22"/>
        </w:rPr>
        <w:t xml:space="preserve">1er étage</w:t>
      </w:r>
      <w:r>
        <w:rPr>
          <w:sz w:val="22"/>
        </w:rPr>
        <w:t xml:space="preserve">: 4 Chambres 17,63 - 11,93 - 12,29- 25,49 - m² couloir 7,42 +4,65 -3,16 - 2,14 - m² Salle de bains 4,48 m² wc1,51 m² </w:t>
      </w:r>
      <w:r>
        <w:rPr>
          <w:b w:val="on"/>
          <w:sz w:val="22"/>
        </w:rPr>
        <w:t xml:space="preserve">2ème étage</w:t>
      </w:r>
      <w:r>
        <w:rPr>
          <w:sz w:val="22"/>
        </w:rPr>
        <w:t xml:space="preserve">: Grenier isolé </w:t>
      </w:r>
      <w:r>
        <w:rPr>
          <w:b w:val="on"/>
          <w:sz w:val="22"/>
        </w:rPr>
        <w:t xml:space="preserve">Chauffage:</w:t>
      </w:r>
      <w:r>
        <w:rPr>
          <w:sz w:val="22"/>
        </w:rPr>
        <w:t xml:space="preserve"> CC Fuel </w:t>
      </w:r>
      <w:r>
        <w:rPr>
          <w:b w:val="on"/>
          <w:sz w:val="22"/>
        </w:rPr>
        <w:t xml:space="preserve">Equipements divers</w:t>
      </w:r>
      <w:r>
        <w:rPr>
          <w:sz w:val="22"/>
        </w:rPr>
        <w:t xml:space="preserve"> Double vitrage en partie et  (6)survitrage Insert .Tout à l'égout </w:t>
      </w:r>
      <w:r>
        <w:rPr>
          <w:b w:val="on"/>
          <w:sz w:val="22"/>
        </w:rPr>
        <w:t xml:space="preserve">Sous Sol:</w:t>
      </w:r>
      <w:r>
        <w:rPr>
          <w:sz w:val="22"/>
        </w:rPr>
        <w:t xml:space="preserve"> Cave 21,11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A l'issue de cette visite, j'ai évalué ce bien entre </w:t>
      </w:r>
      <w:r>
        <w:rPr>
          <w:b w:val="on"/>
          <w:sz w:val="22"/>
        </w:rPr>
        <w:t xml:space="preserve">200 000 €</w:t>
      </w:r>
      <w:r>
        <w:rPr>
          <w:sz w:val="22"/>
        </w:rPr>
        <w:t xml:space="preserve"> (</w:t>
      </w:r>
      <w:r>
        <w:rPr>
          <w:b w:val="on"/>
          <w:sz w:val="22"/>
        </w:rPr>
        <w:t xml:space="preserve">DEUX CENTS MILLE EUROS</w:t>
      </w:r>
      <w:r>
        <w:rPr>
          <w:sz w:val="22"/>
        </w:rPr>
        <w:t xml:space="preserve">) et </w:t>
      </w:r>
      <w:r>
        <w:rPr>
          <w:b w:val="on"/>
          <w:sz w:val="22"/>
        </w:rPr>
        <w:t xml:space="preserve">210 000 €</w:t>
      </w:r>
      <w:r>
        <w:rPr>
          <w:sz w:val="22"/>
        </w:rPr>
        <w:t xml:space="preserve"> (</w:t>
      </w:r>
      <w:r>
        <w:rPr>
          <w:b w:val="on"/>
          <w:sz w:val="22"/>
        </w:rPr>
        <w:t xml:space="preserve">DEUX CENTS DIX MILLE EUROS</w:t>
      </w:r>
      <w:r>
        <w:rPr>
          <w:sz w:val="22"/>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Fait à Cahors, le 4 juin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CAR Marcel</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2"/>
        </w:rPr>
      </w:pPr>
      <w:r>
        <w:rPr>
          <w:sz w:val="22"/>
        </w:rPr>
        <w:t xml:space="preserve">							gérant</w:t>
      </w:r>
    </w:p>
    <w:p>
      <w:pPr>
        <w:pStyle w:val="Titre1"/>
        <w:rPr>
          <w:b w:val="off"/>
          <w:sz w:val="22"/>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