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965835" cy="128587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35" cy="1285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PRAYSSAC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Prayssac à 4 km du centre ville,  maison d'environ 89 m² de surface habitable sur un terrain clos de 1.286 m² . Rez-de-chaussée  : cuisine, wc, salle à manger, coin chaufferie, salle de bain, 1 chambre. Etage : 2 chambres traversantes. Garage. Fenêtres bois en survitrage. Chauffage central gaz (cuve). Assainissement individuel (non conforme).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8,50%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110 000 €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CA6849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89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1 286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01/05/2024,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1 750,00 €,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2 420,00 €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