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PREVOST Véronique  </w:t>
      </w:r>
      <w:r>
        <w:t xml:space="preserve">40 rue du Portail Alban</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12 250 €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PREVOST Véronique  </w:t>
      </w:r>
      <w:r>
        <w:t xml:space="preserve">40 rue du Portail Alban</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sz w:val="16"/>
          <w:u w:val="single"/>
        </w:rPr>
      </w:pPr>
      <w:r>
        <w:rPr>
          <w:sz w:val="16"/>
        </w:rPr>
        <w:t xml:space="preserve">L’Agence Immobilière : Sarl </w:t>
      </w:r>
      <w:r>
        <w:rPr>
          <w:color w:val="FF0000"/>
          <w:sz w:val="16"/>
        </w:rPr>
        <w:t xml:space="preserve">QUERCY TRANSACTIONS</w:t>
      </w:r>
      <w:r>
        <w:rPr>
          <w:sz w:val="16"/>
        </w:rP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sz w:val="16"/>
          <w:u w:val="single"/>
        </w:rPr>
        <w:t xml:space="preserve">avec substitution au profit de toute agence du Groupement Immobilier Lot Dordogne Corrèze (GILDC)</w:t>
      </w:r>
      <w:r>
        <w:rPr>
          <w:sz w:val="16"/>
        </w:rP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16"/>
        </w:rPr>
        <w:t xml:space="preserve">APRÈS AVOIR PRIS CONNAISSANCE DES CONDITIONS GÉNÉRALES, CI-APRÈS, le mandant confère au mandataire, qui accepte, mandat </w:t>
      </w:r>
      <w:r>
        <w:rPr>
          <w:rFonts w:ascii="Arial" w:hAnsi="Arial" w:eastAsia="Arial"/>
          <w:color w:val="FF0000"/>
          <w:sz w:val="16"/>
        </w:rPr>
        <w:t xml:space="preserve">SANS EXCLUSIVITE </w:t>
      </w:r>
      <w:r>
        <w:rPr>
          <w:rFonts w:ascii="Arial" w:hAnsi="Arial" w:eastAsia="Arial"/>
          <w:sz w:val="16"/>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40 rue du Portail Alban</w:t>
      </w:r>
      <w:r>
        <w:rPr>
          <w:color w:val="800080"/>
        </w:rPr>
        <w:t xml:space="preserve">  -</w:t>
      </w:r>
      <w:r>
        <w:t xml:space="preserve"> 46000</w:t>
      </w:r>
      <w:r>
        <w:rPr>
          <w:i w:val="on"/>
        </w:rPr>
        <w:t xml:space="preserve"> </w:t>
      </w:r>
      <w:r>
        <w:t xml:space="preserve">CAHORS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rPr>
          <w:sz w:val="22"/>
        </w:rPr>
      </w:pPr>
      <w:r>
        <w:rPr>
          <w:b w:val="on"/>
        </w:rPr>
        <w:t xml:space="preserve">Descriptif</w:t>
      </w:r>
      <w:r>
        <w:t xml:space="preserve"> : </w:t>
      </w:r>
      <w:r>
        <w:rPr>
          <w:color w:val="000000"/>
          <w:sz w:val="22"/>
        </w:rPr>
        <w:t xml:space="preserve">Cahors, dans le quartier sauvegardé, appartement de caractère dans un immeuble historique du 15ème siècle. Celui-ci est composé d'une entrée au rez-de-chaussée avec un dégagement pour monter au 1er étage, possibilité de rentrer par la terrasse. On arrive dans un salon avec boiseries au sol et belle hauteur sous plafond, donnant sur une cuisine aménagée et équipée (plaque, hotte, four) ouvrant sur une large terrasse nord d'environ 55m². Du salon, un dégagement permet d'accéder à une grande chambre avec son dressing d'environ 20m², une 2ème chambre de 16m² qui donne sur une terrasse sud d'environ 25m², une salle d'eau avec wc qui ouvre sur une buanderie . Grande cave voutée en sous-sol d'environ 53m². Chauffage gaz de ville. Fenêtres double vitrage dont une simple vitrage dans une chambre.</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sz w:val="22"/>
        </w:rPr>
        <w:t xml:space="preserve">Les informations sur les risques auquel ce bien est exposé sont disponibles sur le site Géorisques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w:t>
      </w:r>
      <w:r>
        <w:rPr>
          <w:b w:val="on"/>
          <w:sz w:val="22"/>
        </w:rPr>
        <w:t xml:space="preserve">CE 59</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n° 5,n°24, n°14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PREVOST Véronique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Madame PREVOST Véronique,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10 208 € HT soit 12 250 €</w:t>
      </w:r>
      <w:r>
        <w:rPr>
          <w:color w:val="0000FF"/>
        </w:rPr>
        <w:t xml:space="preserve"> (</w:t>
      </w:r>
      <w:r>
        <w:t xml:space="preserve">DOUZE MILLE DEUX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10/05/2024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PREVOST Véronique 40 rue du Portail Alban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6 905 sis 40 rue du Portail Alban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PREVOST Véronique 40 rue du Portail Alban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6 905 du bien sis 40 rue du Portail Alban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