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Je soussigné(e), Marcel CAR, gérant de la Sarl Quercy Transactions, 3, place Jean-Jacques Chapou, 46000 CAHORS (Lot), atteste par la présente avoir visité le 30 avril 2024, un(e) Maison Ancienne sis pech Clary 46090 LAMAGDELAINE appartenant à   Mr TALAYSSAT Michel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Lamagdelaine murs commerciaux d'environ 295 m²; Hall exposition dépôt est stokage, rangement , bureau.Etage: 2 piéces . Loué 1.200 € /mois Parcelle AA n°93 - 635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140 000 €</w:t>
      </w:r>
      <w:r>
        <w:rPr>
          <w:sz w:val="24"/>
        </w:rPr>
        <w:t xml:space="preserve"> (</w:t>
      </w:r>
      <w:r>
        <w:rPr>
          <w:b w:val="on"/>
          <w:sz w:val="24"/>
        </w:rPr>
        <w:t xml:space="preserve">CENT QUARANTE MILLE EUROS</w:t>
      </w:r>
      <w:r>
        <w:rPr>
          <w:sz w:val="24"/>
        </w:rPr>
        <w:t xml:space="preserve">) et </w:t>
      </w:r>
      <w:r>
        <w:rPr>
          <w:b w:val="on"/>
          <w:sz w:val="24"/>
        </w:rPr>
        <w:t xml:space="preserve">145 000 €</w:t>
      </w:r>
      <w:r>
        <w:rPr>
          <w:sz w:val="24"/>
        </w:rPr>
        <w:t xml:space="preserve"> (</w:t>
      </w:r>
      <w:r>
        <w:rPr>
          <w:b w:val="on"/>
          <w:sz w:val="24"/>
        </w:rPr>
        <w:t xml:space="preserve">CENT QUARANTE-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30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