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MAISON 2                       PLAN CADASTRAL           INTERIEUR MAISON 1</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Je soussigné, Rémi RAZES,  de la Sarl Quercy Transactions, 3, place Jean-Jacques Chapou, 46000 CAHORS , atteste par la présente avoir visité le 13 Février  2024, en présence de Madame Lagarrigue Isabelle (Cadre chargée du patrimoine de l'UDAF du LOT), un ensemble de deux Maisons Anciennes à restaurer  sises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68 avenue de la republique  46130 BIARS-SUR-CERE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appartenant à Mme Verbiguie Annette Sous Curatelle de L' UDAF du Lot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t xml:space="preserve"> 	</w:t>
      </w:r>
      <w:r>
        <w:rPr>
          <w:b w:val="on"/>
          <w:color w:val="000000"/>
        </w:rPr>
        <w:t xml:space="preserve">Ensemble de deux maisons à restaurer complètement sur un terrain cadastré AA 29 et 30 commune de Biars sur Cère (46130).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u w:val="single"/>
        </w:rPr>
        <w:t xml:space="preserve">Maison n°1: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Pour environ 70m² de surface habitable . Section AA n° 29 pour 1932m²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u w:val="single"/>
        </w:rPr>
        <w:t xml:space="preserve">Sous sol complet :</w:t>
      </w:r>
      <w:r>
        <w:t xml:space="preserve"> à usage de garage.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u w:val="single"/>
        </w:rPr>
        <w:t xml:space="preserve">Rez de chaussée</w:t>
      </w:r>
      <w:r>
        <w:t xml:space="preserve">: véranda , séjour , cuisine , deux chambres , salle d eau et wc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u w:val="single"/>
        </w:rPr>
      </w:pPr>
      <w:r>
        <w:rPr>
          <w:b w:val="on"/>
          <w:u w:val="single"/>
        </w:rPr>
        <w:t xml:space="preserve">Maison n°2: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Pour environ 62m² de surface habitable . Section AA n°30 pour 1748m²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La maison est élevée sur deux niveaux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u w:val="single"/>
        </w:rPr>
        <w:t xml:space="preserve">Rez de chaussée</w:t>
      </w:r>
      <w:r>
        <w:t xml:space="preserve"> : Garage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u w:val="single"/>
        </w:rPr>
        <w:t xml:space="preserve">Etage</w:t>
      </w:r>
      <w:r>
        <w:t xml:space="preserve"> : entrée , couloir , séjour, deux chambres, salle d'eau et wc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deux maisons sont pourvues de convecteurs électriques défectueux, la maison n°1 dispose d'un poele à bois.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 réseau d'électricité des deux maisons est non conforme.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 terrain total représente 3680m² , arboré et cloturé.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L'ensemble est accolé au parking d'un hypermarché.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br w:type="textWrapp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cumulée habitable environ : 132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Situation du bien:</w:t>
      </w:r>
    </w:p>
    <w:p>
      <w:pPr>
        <w:pStyle w:val="Détail"/>
        <w:numPr>
          <w:ilvl w:val="0"/>
          <w:numId w:val="4"/>
        </w:numPr>
        <w:rPr>
          <w:sz w:val="20"/>
        </w:rPr>
      </w:pPr>
      <w:r>
        <w:rPr>
          <w:sz w:val="20"/>
        </w:rPr>
        <w:t xml:space="preserve">Zone commerciale </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w:t>
      </w:r>
      <w:r>
        <w:rPr>
          <w:b w:val="on"/>
          <w:sz w:val="20"/>
          <w:u w:val="single"/>
        </w:rPr>
        <w:t xml:space="preserve">non fournie</w:t>
      </w:r>
      <w:r>
        <w:rPr>
          <w:sz w:val="20"/>
        </w:rPr>
        <w:t xml:space="preserve"> </w:t>
      </w:r>
    </w:p>
    <w:p>
      <w:pPr>
        <w:pStyle w:val="Détail"/>
        <w:numPr>
          <w:ilvl w:val="0"/>
          <w:numId w:val="4"/>
        </w:numPr>
        <w:rPr>
          <w:sz w:val="20"/>
        </w:rPr>
      </w:pPr>
      <w:r>
        <w:rPr>
          <w:sz w:val="20"/>
        </w:rPr>
        <w:t xml:space="preserve">Emission de gaz à effet de serre : </w:t>
      </w:r>
      <w:r>
        <w:rPr>
          <w:b w:val="on"/>
          <w:sz w:val="20"/>
          <w:u w:val="single"/>
        </w:rPr>
        <w:t xml:space="preserve">non fournie</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bois dans maison 1</w:t>
      </w:r>
    </w:p>
    <w:p>
      <w:pPr>
        <w:pStyle w:val="Détail"/>
        <w:numPr>
          <w:ilvl w:val="0"/>
          <w:numId w:val="4"/>
        </w:numPr>
        <w:rPr>
          <w:sz w:val="20"/>
        </w:rPr>
      </w:pPr>
      <w:r>
        <w:rPr>
          <w:sz w:val="20"/>
        </w:rPr>
        <w:t xml:space="preserve">Electrique dans maison 1 et 2 : Convecteurs obsolètes dans les deux maisons</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Bois simple vitrage</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Arboré</w:t>
      </w:r>
    </w:p>
    <w:p>
      <w:pPr>
        <w:pStyle w:val="Détail"/>
        <w:numPr>
          <w:ilvl w:val="0"/>
          <w:numId w:val="4"/>
        </w:numPr>
        <w:rPr>
          <w:sz w:val="20"/>
        </w:rPr>
      </w:pPr>
      <w:r>
        <w:rPr>
          <w:sz w:val="20"/>
        </w:rPr>
        <w:t xml:space="preserve">Cloturé</w:t>
      </w:r>
    </w:p>
    <w:p>
      <w:pPr>
        <w:pStyle w:val="Type de détail"/>
        <w:numPr>
          <w:ilvl w:val="0"/>
          <w:numId w:val="3"/>
        </w:numPr>
        <w:rPr>
          <w:sz w:val="20"/>
        </w:rPr>
      </w:pPr>
      <w:r>
        <w:rPr>
          <w:sz w:val="20"/>
        </w:rPr>
        <w:t xml:space="preserve">Toiture:</w:t>
      </w:r>
    </w:p>
    <w:p>
      <w:pPr>
        <w:pStyle w:val="Détail"/>
        <w:numPr>
          <w:ilvl w:val="0"/>
          <w:numId w:val="4"/>
        </w:numPr>
      </w:pPr>
      <w:r>
        <w:rPr>
          <w:sz w:val="20"/>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u w:val="single"/>
        </w:rPr>
      </w:pPr>
      <w:r>
        <w:rPr>
          <w:b w:val="on"/>
          <w:sz w:val="24"/>
          <w:u w:val="single"/>
        </w:rPr>
        <w:t xml:space="preserve">la maison n°1 :entre 65000 euros  et 70000 euros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u w:val="single"/>
        </w:rPr>
        <w:t xml:space="preserve">la maison n°2 : entre 55000 euros et 60000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sur ce secteur et sous réserve du résultat favorable des expertises immobilières obligatoires: termites, amiante, électricité,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8 avril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