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87060" cy="28765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87060" cy="287655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CA6882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 Maison de 1987 avec piscine sur terrain arboré de 1.834m², plain-pied d’une surface habitable d'environ 95 m². Composée de 4 chambres, pièce à vivre avec cuisine ouverte, salle d'eau et garage. Chauffage central au fuel et cheminée. 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243 800 €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230 000 €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95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1 834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1987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2 000 €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4 Chambres 10,5/10,65/11,00/11,60</w:t>
                  </w:r>
                </w:p>
                <w:p>
                  <w:pPr>
                    <w:pStyle w:val="Détail"/>
                  </w:pPr>
                  <w:r>
                    <w:t xml:space="preserve">Couloir 5m²</w:t>
                  </w:r>
                </w:p>
                <w:p>
                  <w:pPr>
                    <w:pStyle w:val="Détail"/>
                  </w:pPr>
                  <w:r>
                    <w:t xml:space="preserve">Garage 18m²</w:t>
                  </w:r>
                </w:p>
                <w:p>
                  <w:pPr>
                    <w:pStyle w:val="Détail"/>
                  </w:pPr>
                  <w:r>
                    <w:t xml:space="preserve">Pièce à vivre 38,70m² avec cuisine ouverte</w:t>
                  </w:r>
                </w:p>
                <w:p>
                  <w:pPr>
                    <w:pStyle w:val="Détail"/>
                  </w:pPr>
                  <w:r>
                    <w:t xml:space="preserve">Salle d'eau 5m²</w:t>
                  </w:r>
                </w:p>
                <w:p>
                  <w:pPr>
                    <w:pStyle w:val="Détail"/>
                  </w:pPr>
                  <w:r>
                    <w:t xml:space="preserve">Veranda 8m² sas d'entrée</w:t>
                  </w:r>
                </w:p>
                <w:p>
                  <w:pPr>
                    <w:pStyle w:val="Détail"/>
                  </w:pPr>
                  <w:r>
                    <w:t xml:space="preserve">WC 1,5m²</w:t>
                  </w:r>
                </w:p>
                <w:p>
                  <w:pPr>
                    <w:pStyle w:val="Type de détail"/>
                  </w:pPr>
                  <w:r>
                    <w:t xml:space="preserve">DPE:</w:t>
                  </w:r>
                </w:p>
                <w:p>
                  <w:pPr>
                    <w:pStyle w:val="Détail"/>
                  </w:pPr>
                  <w:r>
                    <w:t xml:space="preserve">Consommation énergétique en énergie primaire 200,00 KWHep/m²an</w:t>
                  </w:r>
                </w:p>
                <w:p>
                  <w:pPr>
                    <w:pStyle w:val="Détail"/>
                  </w:pPr>
                  <w:r>
                    <w:t xml:space="preserve">Emission de gaz à effet de serre 61,00 Kgco2/m²an</w:t>
                  </w:r>
                </w:p>
                <w:p>
                  <w:pPr>
                    <w:pStyle w:val="Détail"/>
                  </w:pPr>
                  <w:r>
                    <w:t xml:space="preserve">Date de réalisation DPE 25/07/2023</w:t>
                  </w:r>
                </w:p>
                <w:p>
                  <w:pPr>
                    <w:pStyle w:val="Détail"/>
                  </w:pPr>
                  <w:r>
                    <w:t xml:space="preserve">Montant bas supposé et théorique des dépenses énergétiques 1 452,00 €</w:t>
                  </w:r>
                </w:p>
                <w:p>
                  <w:pPr>
                    <w:pStyle w:val="Détail"/>
                  </w:pPr>
                  <w:r>
                    <w:t xml:space="preserve">Montant haut supposé et théorique des dépenses énergétiques 1 964,00 €</w:t>
                  </w:r>
                </w:p>
                <w:p>
                  <w:pPr>
                    <w:pStyle w:val="Type de détail"/>
                  </w:pPr>
                  <w:r>
                    <w:t xml:space="preserve">Chauffage:</w:t>
                  </w:r>
                </w:p>
                <w:p>
                  <w:pPr>
                    <w:pStyle w:val="Détail"/>
                  </w:pPr>
                  <w:r>
                    <w:t xml:space="preserve">bois cheminée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Fuel</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Aluminium</w:t>
                  </w:r>
                </w:p>
                <w:p>
                  <w:pPr>
                    <w:pStyle w:val="Détail"/>
                  </w:pPr>
                  <w:r>
                    <w:t xml:space="preserve">Double vitrage</w:t>
                  </w:r>
                </w:p>
                <w:p>
                  <w:pPr>
                    <w:pStyle w:val="Détail"/>
                  </w:pPr>
                  <w:r>
                    <w:t xml:space="preserve">PVC</w:t>
                  </w:r>
                </w:p>
                <w:p>
                  <w:pPr>
                    <w:pStyle w:val="Type de détail"/>
                  </w:pPr>
                  <w:r>
                    <w:t xml:space="preserve">Services:</w:t>
                  </w:r>
                </w:p>
                <w:p>
                  <w:pPr>
                    <w:pStyle w:val="Détail"/>
                  </w:pPr>
                  <w:r>
                    <w:t xml:space="preserve">Ville la plus proche : cahors 5 mn</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Piscine hors sol aménagée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