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Catherine MARAIS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82190 TOUFFAILLES</w:t>
              <w:br w:type="textWrapping"/>
            </w:r>
            <w:r>
              <w:rPr>
                <w:sz w:val="22"/>
              </w:rPr>
              <w:t xml:space="preserve">Tél. : 0625468428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catherine@kinecoachsante.fr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25183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Isabelle TRESARRIEU</w:t>
              <w:br w:type="textWrapping"/>
            </w:r>
            <w:r>
              <w:rPr>
                <w:sz w:val="22"/>
              </w:rPr>
              <w:t xml:space="preserve">Visité le : 29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180000 - Type de bien : Appartement,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48, rue des 3 Baudus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79 935 €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29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Isabelle TRESARRIEU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Catherine </w:t>
            </w:r>
            <w:r>
              <w:rPr>
                <w:sz w:val="22"/>
              </w:rPr>
              <w:t xml:space="preserve">MARAIS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