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le secteur historique, au 2ème étage d'une copropriété, appartement avec un séjour donnant sur une terrasse d'environ 14m², une cuisine, 2 chambres et une salle d'eau avec 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79 935 €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73 000 €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16/02/2024,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792,00 €,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1 072,00 €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