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57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GD2021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Situation calme et indépendante sur 7ha2 avec vue imprenable et piscine pour cette superbe Propriété de caractère de 280 m² habitables. Maison principale de charme et dépendance restaurées avec gout et matériaux de qualité. Garage indépendant.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592 800 €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570 000 €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72 135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Central granulés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2 644 €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8,5 m²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Pièce à vivre 18 m²</w:t>
                  </w:r>
                </w:p>
                <w:p>
                  <w:pPr>
                    <w:pStyle w:val="Détail"/>
                  </w:pPr>
                  <w:r>
                    <w:t xml:space="preserve">Salon 38 m² avec cheminée (poele)</w:t>
                  </w:r>
                </w:p>
                <w:p>
                  <w:pPr>
                    <w:pStyle w:val="Détail"/>
                  </w:pPr>
                  <w:r>
                    <w:t xml:space="preserve">Veranda 17 m²</w:t>
                  </w:r>
                </w:p>
                <w:p>
                  <w:pPr>
                    <w:pStyle w:val="Détail"/>
                  </w:pPr>
                  <w:r>
                    <w:t xml:space="preserve">WC avec lave-mains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2 x 12 m² (1 avec placards)</w:t>
                  </w:r>
                </w:p>
                <w:p>
                  <w:pPr>
                    <w:pStyle w:val="Détail"/>
                  </w:pPr>
                  <w:r>
                    <w:t xml:space="preserve">Couloir 8 m²</w:t>
                  </w:r>
                </w:p>
                <w:p>
                  <w:pPr>
                    <w:pStyle w:val="Détail"/>
                  </w:pPr>
                  <w:r>
                    <w:t xml:space="preserve">Cuisine 29 m² avec coin repas</w:t>
                  </w:r>
                </w:p>
                <w:p>
                  <w:pPr>
                    <w:pStyle w:val="Détail"/>
                  </w:pPr>
                  <w:r>
                    <w:t xml:space="preserve">Séjour 27 m² avec cheminée (poêle)</w:t>
                  </w:r>
                </w:p>
                <w:p>
                  <w:pPr>
                    <w:pStyle w:val="Détail"/>
                  </w:pPr>
                  <w:r>
                    <w:t xml:space="preserve">Salle d'eau 5 m² avec 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4 m²</w:t>
                  </w:r>
                </w:p>
                <w:p>
                  <w:pPr>
                    <w:pStyle w:val="Détail"/>
                  </w:pPr>
                  <w:r>
                    <w:t xml:space="preserve">2 Chambres 25 m² et 22,5 m² (placards et salle de bains wc en suite)</w:t>
                  </w:r>
                </w:p>
                <w:p>
                  <w:pPr>
                    <w:pStyle w:val="Détail"/>
                  </w:pPr>
                  <w:r>
                    <w:t xml:space="preserve">dégagement 9 m²</w:t>
                  </w:r>
                </w:p>
                <w:p>
                  <w:pPr>
                    <w:pStyle w:val="Détail"/>
                  </w:pPr>
                  <w:r>
                    <w:t xml:space="preserve">2 Salles de bains 6 m² indépendante et 6,5 m² individuelle chambre 22,5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20 m²</w:t>
                  </w:r>
                </w:p>
                <w:p>
                  <w:pPr>
                    <w:pStyle w:val="Détail"/>
                  </w:pPr>
                  <w:r>
                    <w:t xml:space="preserve">Maison 35 m² comprenant séjour/cuisine, chambre, salle d'eau Wwc, terrasse avec vue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211,00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12/03/2024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par le sol dépendance</w:t>
                  </w:r>
                </w:p>
                <w:p>
                  <w:pPr>
                    <w:pStyle w:val="Détail"/>
                  </w:pPr>
                  <w:r>
                    <w:t xml:space="preserve">Central granulés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partiel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sur une grande partie des ouvertures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mns</w:t>
                  </w:r>
                </w:p>
                <w:p>
                  <w:pPr>
                    <w:pStyle w:val="Détail"/>
                  </w:pPr>
                  <w:r>
                    <w:t xml:space="preserve">Ecole 5 mns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Piscine 10 x 5 m au chlore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