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CAGILLIG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 15kms au nord de Cahors, dans un environnement isolé et calme, maison en pierre avec petites dépendances. La maison est composée au rez-de-chaussée d'une cuisine donnant sur une petite véranda, un salon avec un cantou avec poele à bois, une chambre, une salle de bains avec baignoire et douche et un wc. A l'étage sous pente : un grand dégagement, 3 chambres dont 2 avec placard et 1 avec salle d'eau, un wc avec lababo. Fenêtres bois double vitrage. Chauffage électrique. Fosse septique. En sous-sol 2 caves. Dépendances : une grange de 38m² pouvant accueillir 2 voitures, avec mezzanine et une cave. Une grangette de 21m² ouverte sur 1 côté avec panneaux solaires sur le toit (400€ remboursés par an). Terrain de 21125m² en partie boisé et arbres fruitier (figuiers, noisetiers, poirier, pommiers, cognassier, prunier). Une partie en prairie.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0% soit 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137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21 125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555 €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9,87m²</w:t>
                  </w:r>
                </w:p>
                <w:p>
                  <w:pPr>
                    <w:pStyle w:val="Détail"/>
                  </w:pPr>
                  <w:r>
                    <w:t xml:space="preserve">Cuisine 19,80m²</w:t>
                  </w:r>
                </w:p>
                <w:p>
                  <w:pPr>
                    <w:pStyle w:val="Détail"/>
                  </w:pPr>
                  <w:r>
                    <w:t xml:space="preserve">Séjour 40m² avec poele à bois</w:t>
                  </w:r>
                </w:p>
                <w:p>
                  <w:pPr>
                    <w:pStyle w:val="Détail"/>
                  </w:pPr>
                  <w:r>
                    <w:t xml:space="preserve">Veranda 17m²</w:t>
                  </w:r>
                </w:p>
                <w:p>
                  <w:pPr>
                    <w:pStyle w:val="Détail"/>
                  </w:pPr>
                  <w:r>
                    <w:t xml:space="preserve">WC 2,05m²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16m² - 12,20m² - 14m² avec salle d'eau &lt; 1,80m ( 18,40m² au sol)</w:t>
                  </w:r>
                </w:p>
                <w:p>
                  <w:pPr>
                    <w:pStyle w:val="Détail"/>
                  </w:pPr>
                  <w:r>
                    <w:t xml:space="preserve">Palier 12,40m²</w:t>
                  </w:r>
                </w:p>
                <w:p>
                  <w:pPr>
                    <w:pStyle w:val="Détail"/>
                  </w:pPr>
                  <w:r>
                    <w:t xml:space="preserve">WC 2,40m² avec lavabo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bois poele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piano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double vitrage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