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THENON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7315200" cy="54864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15200" cy="5486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DEP0897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Nouveauté !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Maison contemporaine en vente, d'une surface habitable de 120m² sur un terrain de 1.665m².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Cette propriété comprend 3 chambres, dont une suite parentale avec salle d'au, wc et dressing (voir plan).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De plus, un séjour de 44m², une cuisine de 15 m2, une salle de bains et un garage/buanderie et un deuxième WC viennent compléter la maison.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Orientée Est Ouest, elle offre un cadre de vie agréable. Elle est en excellent état et dispose de toutes les commodités nécessaires.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Ne manquez pas cette opportunité, référence du bien DEP0897.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Prix attractif, à voir rapidement !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222 600 €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6,00% soit 210 000 €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120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1 665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Très 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2022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Pompe  chaleur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800 €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non isolée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3 Chambres de 14 m2, 10,5m2 et 10 m2</w:t>
                  </w:r>
                </w:p>
                <w:p>
                  <w:pPr>
                    <w:pStyle w:val="Détail"/>
                  </w:pPr>
                  <w:r>
                    <w:t xml:space="preserve">Couloir de 5,5 m2</w:t>
                  </w:r>
                </w:p>
                <w:p>
                  <w:pPr>
                    <w:pStyle w:val="Détail"/>
                  </w:pPr>
                  <w:r>
                    <w:t xml:space="preserve">Cuisine de 15 m2</w:t>
                  </w:r>
                </w:p>
                <w:p>
                  <w:pPr>
                    <w:pStyle w:val="Détail"/>
                  </w:pPr>
                  <w:r>
                    <w:t xml:space="preserve">Dressing de 5 m2</w:t>
                  </w:r>
                </w:p>
                <w:p>
                  <w:pPr>
                    <w:pStyle w:val="Détail"/>
                  </w:pPr>
                  <w:r>
                    <w:t xml:space="preserve">Garage de 22 m2</w:t>
                  </w:r>
                </w:p>
                <w:p>
                  <w:pPr>
                    <w:pStyle w:val="Détail"/>
                  </w:pPr>
                  <w:r>
                    <w:t xml:space="preserve">Séjour de 44 m2</w:t>
                  </w:r>
                </w:p>
                <w:p>
                  <w:pPr>
                    <w:pStyle w:val="Détail"/>
                  </w:pPr>
                  <w:r>
                    <w:t xml:space="preserve">Salle de bains de 6 m2</w:t>
                  </w:r>
                </w:p>
                <w:p>
                  <w:pPr>
                    <w:pStyle w:val="Détail"/>
                  </w:pPr>
                  <w:r>
                    <w:t xml:space="preserve">Salle d'eau de 7 m2 avec WC et double vasque</w:t>
                  </w:r>
                </w:p>
                <w:p>
                  <w:pPr>
                    <w:pStyle w:val="Détail"/>
                  </w:pPr>
                  <w:r>
                    <w:t xml:space="preserve">2 WC de 2 m2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Pompe à chaleur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Bassillac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Terrain de 1665 m2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