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Terrain Constructible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CA6762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calme, à 20 minutes de Cahors et 5 mn de bourgs avec commerces et écoles,bel environnement pour ce terrain constructible. non viabilisé ,avec CU, raccordable au tout à l'égout.Arboré et en limite de chemin communal et d'une zone verte. Légère pente , douce et sur l'ensemble de la parcelle.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31 000 €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19,23% soit 26 000 €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1 203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à raccorder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15-20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20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mn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Services (suite):</w:t>
                  </w:r>
                </w:p>
                <w:p>
                  <w:pPr>
                    <w:pStyle w:val="Détail"/>
                  </w:pPr>
                  <w:r>
                    <w:t xml:space="preserve">Ecole 5 mn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20mn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Ruisseau, Rivière ou Etang 5 mn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Constructible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forêt/bois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