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Alexandre et Laetitia KLICKI er CARNEJAC</w:t>
              <w:br w:type="textWrapping"/>
            </w:r>
            <w:r>
              <w:rPr>
                <w:sz w:val="22"/>
              </w:rPr>
              <w:t xml:space="preserve"> Avenue Saint Pierre</w:t>
              <w:br w:type="textWrapping"/>
            </w:r>
            <w:r>
              <w:rPr>
                <w:sz w:val="22"/>
              </w:rPr>
              <w:t xml:space="preserve">46090 SAINT-PIERRE-LAFEUILLE</w:t>
              <w:br w:type="textWrapping"/>
            </w:r>
            <w:r>
              <w:rPr>
                <w:sz w:val="22"/>
              </w:rPr>
              <w:t xml:space="preserve">Tél. : 0615267719 - 0624798893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25096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22 février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«budget_acquéreur» - Type de bien : «type_bien_acquéreur» - Secteur ou code postal : «secteurs_acquéreur» «codes_postaux_acquéreur»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tcBorders>
              <w:bottom w:val="nil"/>
            </w:tcBorders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 Avenue saint Pierre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46090 SAINT-PIERRE-LAFEUILLE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124 775 €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22 février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Alexandre et Laetitia KLICKI er CARNEJAC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