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GOURDON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69280" cy="318262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9280" cy="3182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GD2015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Secteur Gourdon - En situation indépendante sans voisins proches sur 2ha35 boisés avec vue dégagée, une allée privée conduit à cette belle Propriété de caractère comprenant une grande demeure typique de 180 m² habitables accompagnée d'une grange en pierre. Puits.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La Demeure. RDJ. Cave de 13 m², remise de 11,7 m². RDC. Séjour en demi-niveau de 42,5 m² avec four à pains et vieil évier en pierre, cuisine de 36 m² avec cheminée (poêle), salon de 28,8 m², chambre de 12 m² en demi-niveau supérieur, salle de bains de 5,38 m², wc avec lave-mains de 2,24 m². Terrasse. Etage. Palier avec placards (1,5 m²) et 5,5 m² (2ème accès), 4 chambres dont 2 contigues d'une surface nette de 18 m² et 15 m² + 14 m² avec sortie indépendante.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Chauffage au bois (poêle) et électrique. Fosse septique.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Puits.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Dépendances. Grange de 33 m² au sol (2étages) avec partie garage en rdj. Abri pierre.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325 500 €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5,00% soit 310 000 €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23 516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et bois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13 m²</w:t>
                  </w:r>
                </w:p>
                <w:p>
                  <w:pPr>
                    <w:pStyle w:val="Détail"/>
                  </w:pPr>
                  <w:r>
                    <w:t xml:space="preserve">Pièce remise de 11,70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Chambre 12 m² en demi-niveau supérieur</w:t>
                  </w:r>
                </w:p>
                <w:p>
                  <w:pPr>
                    <w:pStyle w:val="Détail"/>
                  </w:pPr>
                  <w:r>
                    <w:t xml:space="preserve">Cuisine 36 m² avec cheminée (poêle)</w:t>
                  </w:r>
                </w:p>
                <w:p>
                  <w:pPr>
                    <w:pStyle w:val="Détail"/>
                  </w:pPr>
                  <w:r>
                    <w:t xml:space="preserve">Séjour en demi-niveau de 42,5 m² avec four à pains et vieil évier en pierre</w:t>
                  </w:r>
                </w:p>
                <w:p>
                  <w:pPr>
                    <w:pStyle w:val="Détail"/>
                  </w:pPr>
                  <w:r>
                    <w:t xml:space="preserve">Salon 28,8 m²</w:t>
                  </w:r>
                </w:p>
                <w:p>
                  <w:pPr>
                    <w:pStyle w:val="Détail"/>
                  </w:pPr>
                  <w:r>
                    <w:t xml:space="preserve">Salle à manger</w:t>
                  </w:r>
                </w:p>
                <w:p>
                  <w:pPr>
                    <w:pStyle w:val="Détail"/>
                  </w:pPr>
                  <w:r>
                    <w:t xml:space="preserve">Salle de bains 5,38 m²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Détail"/>
                  </w:pPr>
                  <w:r>
                    <w:t xml:space="preserve">WC lave-mains de 2,24 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4 Chambres contigues d'une surface nette de 18 m² et 15 m² + 14 m² avec sortie indépendante</w:t>
                  </w:r>
                </w:p>
                <w:p>
                  <w:pPr>
                    <w:pStyle w:val="Détail"/>
                  </w:pPr>
                  <w:r>
                    <w:t xml:space="preserve">Palier avec placards (1,5 m²) et 5,5 m² (2ème accès)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Abri pierre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Grange 33 m² au sol (2étages) avec partie garage en rdj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313,00 KWHep/m²an 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10,00 Kgco2/m²an B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</w:t>
                  </w:r>
                </w:p>
                <w:p>
                  <w:pPr>
                    <w:pStyle w:val="Détail"/>
                  </w:pPr>
                  <w:r>
                    <w:t xml:space="preserve">Electrique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Commerces 10 mns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Boisé</w:t>
                  </w:r>
                </w:p>
                <w:p>
                  <w:pPr>
                    <w:pStyle w:val="Détail"/>
                  </w:pPr>
                  <w:r>
                    <w:t xml:space="preserve">Puits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Dégagée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