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Ludivine Jeanbourquin</w:t>
              <w:br w:type="textWrapping"/>
            </w:r>
            <w:r>
              <w:rPr>
                <w:sz w:val="22"/>
              </w:rPr>
              <w:br w:type="textWrapping"/>
            </w:r>
            <w:r>
              <w:rPr>
                <w:sz w:val="22"/>
              </w:rPr>
              <w:t xml:space="preserve"> </w:t>
              <w:br w:type="textWrapping"/>
            </w:r>
            <w:r>
              <w:rPr>
                <w:sz w:val="22"/>
              </w:rPr>
              <w:t xml:space="preserve">Tél. : 0758943041</w:t>
              <w:br w:type="textWrapping"/>
            </w:r>
            <w:r>
              <w:rPr>
                <w:sz w:val="22"/>
              </w:rPr>
              <w:t xml:space="preserve">Email : loulie066@gmail.com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25077</w:t>
            </w:r>
          </w:p>
          <w:p>
            <w:pPr>
              <w:pStyle w:val="[Normal]"/>
              <w:rPr>
                <w:sz w:val="22"/>
              </w:rPr>
            </w:pPr>
            <w:r>
              <w:rPr>
                <w:sz w:val="22"/>
              </w:rPr>
              <w:t xml:space="preserve">Négociateur : Rémi RAZES</w:t>
              <w:br w:type="textWrapping"/>
            </w:r>
            <w:r>
              <w:rPr>
                <w:sz w:val="22"/>
              </w:rPr>
              <w:t xml:space="preserve"> le : 15 février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125000 à 150000 - Type de bien : Maison Ancienne - Secteur ou code postal : Région CAHORS  46090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CA6872</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129 600 €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15 février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Ludivine </w:t>
            </w:r>
            <w:r>
              <w:rPr>
                <w:sz w:val="22"/>
              </w:rPr>
              <w:t xml:space="preserve">Jeanbourquin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