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GD2000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CAHORS - Sur plus d'1ha en partie boisé avec piscine, cette Maison d'architecte atypique - construction ronde édifiée sur 3 niveaux -  bénéficie d'une situation privilégiée et indépendante avec vue imprenable panoramique sur la vallée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Maison. Environ 145 m² habitables. RDJ. Local technique piscine, chaufferie, rangement, cave. RDC. Grand hall d'entrée et espace salon, wc avec lave-mains, vestiaire, séjour salon en demiècercle, salle à manger avec accès terrasse, cuisine, cellier et buanderie. Etage. Grand bureau avec vue, 3 chambres, 2 salles d'eau wc.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fuel par le sol. Fosse septique.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Piscine de 10 x 5 - liner - plages et terrasse. Abri de jardin bois. 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468 000 €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4,00% soit 450 000 €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11 057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1989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1 822 €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Atelier</w:t>
                  </w:r>
                </w:p>
                <w:p>
                  <w:pPr>
                    <w:pStyle w:val="Détail"/>
                  </w:pPr>
                  <w:r>
                    <w:t xml:space="preserve">Cave</w:t>
                  </w:r>
                </w:p>
                <w:p>
                  <w:pPr>
                    <w:pStyle w:val="Détail"/>
                  </w:pPr>
                  <w:r>
                    <w:t xml:space="preserve">Chaufferie</w:t>
                  </w:r>
                </w:p>
                <w:p>
                  <w:pPr>
                    <w:pStyle w:val="Détail"/>
                  </w:pPr>
                  <w:r>
                    <w:t xml:space="preserve">Pièce local technique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Buanderie</w:t>
                  </w:r>
                </w:p>
                <w:p>
                  <w:pPr>
                    <w:pStyle w:val="Détail"/>
                  </w:pPr>
                  <w:r>
                    <w:t xml:space="preserve">Cellier</w:t>
                  </w:r>
                </w:p>
                <w:p>
                  <w:pPr>
                    <w:pStyle w:val="Détail"/>
                  </w:pPr>
                  <w:r>
                    <w:t xml:space="preserve">Cuisine</w:t>
                  </w:r>
                </w:p>
                <w:p>
                  <w:pPr>
                    <w:pStyle w:val="Détail"/>
                  </w:pPr>
                  <w:r>
                    <w:t xml:space="preserve">Hall d'entrée</w:t>
                  </w:r>
                </w:p>
                <w:p>
                  <w:pPr>
                    <w:pStyle w:val="Détail"/>
                  </w:pPr>
                  <w:r>
                    <w:t xml:space="preserve">Séjour</w:t>
                  </w:r>
                </w:p>
                <w:p>
                  <w:pPr>
                    <w:pStyle w:val="Détail"/>
                  </w:pPr>
                  <w:r>
                    <w:t xml:space="preserve">Salon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Terrasse avec magnifique vue</w:t>
                  </w:r>
                </w:p>
                <w:p>
                  <w:pPr>
                    <w:pStyle w:val="Détail"/>
                  </w:pPr>
                  <w:r>
                    <w:t xml:space="preserve">WC avec lave-mains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Bureau avec vue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1er étage (suite):</w:t>
                  </w:r>
                </w:p>
                <w:p>
                  <w:pPr>
                    <w:pStyle w:val="Détail"/>
                  </w:pPr>
                  <w:r>
                    <w:t xml:space="preserve">3 Chambres dont 2 avec salle d'eau wc</w:t>
                  </w:r>
                </w:p>
                <w:p>
                  <w:pPr>
                    <w:pStyle w:val="Détail"/>
                  </w:pPr>
                  <w:r>
                    <w:t xml:space="preserve">2 Salles d'eau wc</w:t>
                  </w:r>
                </w:p>
                <w:p>
                  <w:pPr>
                    <w:pStyle w:val="Détail"/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jardin bois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par le sol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5 kms</w:t>
                  </w:r>
                </w:p>
                <w:p>
                  <w:pPr>
                    <w:pStyle w:val="Détail"/>
                  </w:pPr>
                  <w:r>
                    <w:t xml:space="preserve">Vue imprenable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Piscine 10 x 5 au sel - liner - plages et 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