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BELVES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669280" cy="318262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669280" cy="318262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AP2572</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Bienvenue dans cet ancien corps de ferme empreint de charme et d'histoire, niché sur les paisibles hauteurs sur plus de 3 hectares. Cette propriété offre un cadre de vie idyllique, alliant le caractère traditionnel pour la maison principale et le confort contemporain pour la maison d'amis.</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L'habitation principale possède trois chambres, dont deux de plain-pied pour une accessibilité optimale, un séjour de 40 m2, doté d'un magnifique cantou, de poutres apparentes et de murs en pierre, créant une ambiance chaleureuse, deux salles de bains et deux toilettes. Chauffage central au fuel pour un confort toute l'année ainsi qu'une climatisation réversible.</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Une maison d'amis, plus récente, est elle de plain-pied avec pièce de vie, une chambre, salle de bain/toilette. Un double garage de presque 50 m2 répondant à tous les besoins de stationnement de stockage. </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Situé sur les hauteurs, cet environnement préservé garantit une tranquillité absolue, loin de toute nuisance. </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 </w:t>
                  </w: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Les informations sur les risques auxquels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392 200 €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6,00% soit 370 000 €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209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30 354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4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A rafraîchir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Fuel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Campagne non isolée</w:t>
                  </w:r>
                </w:p>
                <w:p>
                  <w:pPr>
                    <w:pStyle w:val="Type de détail"/>
                  </w:pPr>
                  <w:r>
                    <w:t xml:space="preserve">Rez de chaussée:</w:t>
                  </w:r>
                </w:p>
                <w:p>
                  <w:pPr>
                    <w:pStyle w:val="Détail"/>
                  </w:pPr>
                  <w:r>
                    <w:t xml:space="preserve">2 Chambres 13,02 m2 et 15,99 m2.</w:t>
                  </w:r>
                </w:p>
                <w:p>
                  <w:pPr>
                    <w:pStyle w:val="Détail"/>
                  </w:pPr>
                  <w:r>
                    <w:t xml:space="preserve">Couloir 6 m2.</w:t>
                  </w:r>
                </w:p>
                <w:p>
                  <w:pPr>
                    <w:pStyle w:val="Détail"/>
                  </w:pPr>
                  <w:r>
                    <w:t xml:space="preserve">Cuisine 15,71 m2.</w:t>
                  </w:r>
                </w:p>
                <w:p>
                  <w:pPr>
                    <w:pStyle w:val="Détail"/>
                  </w:pPr>
                  <w:r>
                    <w:t xml:space="preserve">Dégagement 10,39 m2.</w:t>
                  </w:r>
                </w:p>
                <w:p>
                  <w:pPr>
                    <w:pStyle w:val="Détail"/>
                  </w:pPr>
                  <w:r>
                    <w:t xml:space="preserve">Séjour 40 m2 (cantou ok).</w:t>
                  </w:r>
                </w:p>
                <w:p>
                  <w:pPr>
                    <w:pStyle w:val="Détail"/>
                  </w:pPr>
                  <w:r>
                    <w:t xml:space="preserve">Salon 11,42 m2.</w:t>
                  </w:r>
                </w:p>
                <w:p>
                  <w:pPr>
                    <w:pStyle w:val="Détail"/>
                  </w:pPr>
                  <w:r>
                    <w:t xml:space="preserve">Salle de bains 9,68 m2</w:t>
                  </w:r>
                </w:p>
                <w:p>
                  <w:pPr>
                    <w:pStyle w:val="Détail"/>
                  </w:pPr>
                  <w:r>
                    <w:t xml:space="preserve">WC 2 m2.</w:t>
                  </w:r>
                </w:p>
                <w:p>
                  <w:pPr>
                    <w:pStyle w:val="Type de détail"/>
                  </w:pPr>
                  <w:r>
                    <w:t xml:space="preserve">1er étage:</w:t>
                  </w:r>
                </w:p>
                <w:p>
                  <w:pPr>
                    <w:pStyle w:val="Détail"/>
                  </w:pPr>
                  <w:r>
                    <w:t xml:space="preserve">Chambre 11,38 m2.</w:t>
                  </w:r>
                </w:p>
                <w:p>
                  <w:pPr>
                    <w:pStyle w:val="Détail"/>
                  </w:pPr>
                  <w:r>
                    <w:t xml:space="preserve">Grenier 8 m2.</w:t>
                  </w:r>
                </w:p>
                <w:p>
                  <w:pPr>
                    <w:pStyle w:val="Détail"/>
                  </w:pPr>
                  <w:r>
                    <w:t xml:space="preserve">Dressing 15,96 m2.</w:t>
                  </w:r>
                </w:p>
                <w:p>
                  <w:pPr>
                    <w:pStyle w:val="Détail"/>
                  </w:pPr>
                  <w:r>
                    <w:t xml:space="preserve">Salle de bains /wc 15,17 m2.</w:t>
                  </w:r>
                </w:p>
                <w:p>
                  <w:pPr>
                    <w:pStyle w:val="Type de détail"/>
                  </w:pPr>
                  <w:r>
                    <w:t xml:space="preserve">Dépendances:</w:t>
                  </w:r>
                </w:p>
                <w:p>
                  <w:pPr>
                    <w:pStyle w:val="Détail"/>
                  </w:pPr>
                  <w:r>
                    <w:t xml:space="preserve">Abri bois.</w:t>
                  </w:r>
                </w:p>
                <w:p>
                  <w:pPr>
                    <w:pStyle w:val="Détail"/>
                  </w:pPr>
                  <w:r>
                    <w:t xml:space="preserve">Maison 42,69 m2 comprenant une pièce à vivre, chambre, salle de bains/toilette, garage double de 49 m2.</w:t>
                  </w:r>
                </w:p>
                <w:p>
                  <w:pPr>
                    <w:pStyle w:val="Type de détail"/>
                  </w:pPr>
                  <w:r>
                    <w:t xml:space="preserve">DPE:</w:t>
                  </w:r>
                </w:p>
                <w:p>
                  <w:pPr>
                    <w:pStyle w:val="Détail"/>
                  </w:pPr>
                  <w:r>
                    <w:t xml:space="preserve">Consommation énergétique en énergie primaire 371,00 KWHep/m²an</w:t>
                  </w:r>
                </w:p>
                <w:p>
                  <w:pPr>
                    <w:pStyle w:val="Détail"/>
                  </w:pPr>
                  <w:r>
                    <w:t xml:space="preserve">Emission de gaz à effet de serre 106,00 Kgco2/m²an</w:t>
                  </w:r>
                </w:p>
                <w:p>
                  <w:pPr>
                    <w:pStyle w:val="Détail"/>
                  </w:pPr>
                  <w:r>
                    <w:t xml:space="preserve">Année de référence utilisée pour établir la simulation des dépenses annuelles 2023</w:t>
                  </w:r>
                </w:p>
                <w:p>
                  <w:pPr>
                    <w:pStyle w:val="Détail"/>
                  </w:pPr>
                  <w:r>
                    <w:t xml:space="preserve">Date de réalisation DPE (jj/mm/aaaa) 24/04/2023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DPE (suite):</w:t>
                  </w:r>
                </w:p>
                <w:p>
                  <w:pPr>
                    <w:pStyle w:val="Détail"/>
                  </w:pPr>
                  <w:r>
                    <w:t xml:space="preserve">Montant bas supposé et théorique des dépenses énergétiques 4 088,00 €</w:t>
                  </w:r>
                </w:p>
                <w:p>
                  <w:pPr>
                    <w:pStyle w:val="Détail"/>
                  </w:pPr>
                  <w:r>
                    <w:t xml:space="preserve">Montant haut supposé et théorique des dépenses énergétiques 5 530,00 €</w:t>
                  </w:r>
                </w:p>
                <w:p>
                  <w:pPr>
                    <w:pStyle w:val="Type de détail"/>
                  </w:pPr>
                  <w:r>
                    <w:t xml:space="preserve">Chauffage:</w:t>
                  </w:r>
                </w:p>
                <w:p>
                  <w:pPr>
                    <w:pStyle w:val="Détail"/>
                  </w:pPr>
                  <w:r>
                    <w:t xml:space="preserve">bois cantou dans le salon de la maison principale.</w:t>
                  </w:r>
                </w:p>
                <w:p>
                  <w:pPr>
                    <w:pStyle w:val="Détail"/>
                  </w:pPr>
                  <w:r>
                    <w:t xml:space="preserve">CC Fuel dans la maison principale</w:t>
                  </w:r>
                </w:p>
                <w:p>
                  <w:pPr>
                    <w:pStyle w:val="Détail"/>
                  </w:pPr>
                  <w:r>
                    <w:t xml:space="preserve">Climatisation réversible dans la maison principale.</w:t>
                  </w:r>
                </w:p>
                <w:p>
                  <w:pPr>
                    <w:pStyle w:val="Détail"/>
                  </w:pPr>
                  <w:r>
                    <w:t xml:space="preserve">Electrique dans la maison d'amis.</w:t>
                  </w:r>
                </w:p>
                <w:p>
                  <w:pPr>
                    <w:pStyle w:val="Type de détail"/>
                  </w:pPr>
                  <w:r>
                    <w:t xml:space="preserve">Equipements divers:</w:t>
                  </w:r>
                </w:p>
                <w:p>
                  <w:pPr>
                    <w:pStyle w:val="Détail"/>
                  </w:pPr>
                  <w:r>
                    <w:t xml:space="preserve">Fosse septique non conforme</w:t>
                  </w:r>
                </w:p>
                <w:p>
                  <w:pPr>
                    <w:pStyle w:val="Type de détail"/>
                  </w:pPr>
                  <w:r>
                    <w:t xml:space="preserve">Fenêtres:</w:t>
                  </w:r>
                </w:p>
                <w:p>
                  <w:pPr>
                    <w:pStyle w:val="Détail"/>
                  </w:pPr>
                  <w:r>
                    <w:t xml:space="preserve">Bois</w:t>
                  </w:r>
                </w:p>
                <w:p>
                  <w:pPr>
                    <w:pStyle w:val="Détail"/>
                  </w:pPr>
                  <w:r>
                    <w:t xml:space="preserve">Double vitrage dans la maison d'amis.</w:t>
                  </w:r>
                </w:p>
                <w:p>
                  <w:pPr>
                    <w:pStyle w:val="Détail"/>
                  </w:pPr>
                  <w:r>
                    <w:t xml:space="preserve">Volets bois.</w:t>
                  </w:r>
                </w:p>
                <w:p>
                  <w:pPr>
                    <w:pStyle w:val="Détail"/>
                  </w:pPr>
                  <w:r>
                    <w:t xml:space="preserve">Simple vitrage</w:t>
                  </w:r>
                </w:p>
                <w:p>
                  <w:pPr>
                    <w:pStyle w:val="Type de détail"/>
                  </w:pPr>
                  <w:r>
                    <w:t xml:space="preserve">Services:</w:t>
                  </w:r>
                </w:p>
                <w:p>
                  <w:pPr>
                    <w:pStyle w:val="Détail"/>
                  </w:pPr>
                  <w:r>
                    <w:t xml:space="preserve">Ville la plus proche : SIORAC EN PERIGORD</w:t>
                  </w:r>
                </w:p>
                <w:p>
                  <w:pPr>
                    <w:pStyle w:val="Détail"/>
                  </w:pPr>
                  <w:r>
                    <w:t xml:space="preserve">Commerces 7 mn</w:t>
                  </w:r>
                </w:p>
                <w:p>
                  <w:pPr>
                    <w:pStyle w:val="Détail"/>
                  </w:pPr>
                  <w:r>
                    <w:t xml:space="preserve">Ecole 7 mn</w:t>
                  </w:r>
                </w:p>
                <w:p>
                  <w:pPr>
                    <w:pStyle w:val="Détail"/>
                  </w:pPr>
                  <w:r>
                    <w:t xml:space="preserve">Gare 7 mn</w:t>
                  </w:r>
                </w:p>
                <w:p>
                  <w:pPr>
                    <w:pStyle w:val="Détail"/>
                  </w:pPr>
                  <w:r>
                    <w:t xml:space="preserve">Golf 5 mn</w:t>
                  </w:r>
                </w:p>
                <w:p>
                  <w:pPr>
                    <w:pStyle w:val="Détail"/>
                  </w:pPr>
                  <w:r>
                    <w:t xml:space="preserve">Vue</w:t>
                  </w:r>
                </w:p>
                <w:p>
                  <w:pPr>
                    <w:pStyle w:val="Détail"/>
                  </w:pPr>
                  <w:r>
                    <w:t xml:space="preserve">Plain-pied</w:t>
                  </w:r>
                </w:p>
                <w:p>
                  <w:pPr>
                    <w:pStyle w:val="Type de détail"/>
                  </w:pPr>
                  <w:r>
                    <w:t xml:space="preserve">Terrain:</w:t>
                  </w:r>
                </w:p>
                <w:p>
                  <w:pPr>
                    <w:pStyle w:val="Détail"/>
                  </w:pPr>
                  <w:r>
                    <w:t xml:space="preserve">Boisé</w:t>
                  </w:r>
                </w:p>
                <w:p>
                  <w:pPr>
                    <w:pStyle w:val="Détail"/>
                  </w:pPr>
                  <w:r>
                    <w:t xml:space="preserve">prairie</w:t>
                  </w:r>
                </w:p>
                <w:p>
                  <w:pPr>
                    <w:pStyle w:val="Type de détail"/>
                  </w:pPr>
                  <w:r>
                    <w:t xml:space="preserve">Toiture:</w:t>
                  </w:r>
                </w:p>
                <w:p>
                  <w:pPr>
                    <w:pStyle w:val="Détail"/>
                  </w:pPr>
                  <w:r>
                    <w:t xml:space="preserve">Tuiles</w:t>
                  </w:r>
                </w:p>
                <w:p>
                  <w:pPr>
                    <w:pStyle w:val="Type de détail"/>
                  </w:pPr>
                  <w:r>
                    <w:t xml:space="preserve">Vue:</w:t>
                  </w:r>
                </w:p>
                <w:p>
                  <w:pPr>
                    <w:pStyle w:val="Détail"/>
                  </w:pPr>
                  <w:r>
                    <w:t xml:space="preserve">Dégagée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