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à 20 Minutes. Un petit coin de paradis, au calme, près d'un village remarquable avec école, à 5 mn des commerces Parc arboré et paysagé (2780 m²), piscine avec plage et pool house. Confort contemporain. Assainissement par le tout à l'égout. Utile : garage, buanderie, cave, abris. Maison récente et confortable, offrant sur deux niveaux 4 chambres et un vaste bureau, deux salles d'eau et 2 w.c., belle cuisine aménagée et équipée ouvrant sur le séjour de plain-pied avec le jardin, ou sur une agréable terrasse avec vue dominante. Poêle à granules dans le séjour, climatisation réversible dans la cuisine et les chambres, radiateurs électriques performants. Confort, nature, calme, proximité des commodités, pas de travaux à prévoir.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287 500 €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6,48%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270 000 €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149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2 780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6840" cy="1219835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22/03/2023,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1 120,00 €,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1 570,00 €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