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Roland et Mylène CROS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46150 MECHMONT</w:t>
              <w:br w:type="textWrapping"/>
            </w:r>
            <w:r>
              <w:rPr>
                <w:sz w:val="22"/>
              </w:rPr>
              <w:t xml:space="preserve">Tél. : 0634962075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mylenecros3@gmail.com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24920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12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 à 220000 - Type de bien : Appartement, Immeuble,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CA6857-1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Roland et Mylène </w:t>
            </w:r>
            <w:r>
              <w:rPr>
                <w:sz w:val="22"/>
              </w:rPr>
              <w:t xml:space="preserve">CROS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