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GD1998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 Secteur GOURDON - Propriété de charme - En situation indépendante avec vue dégagée sur la campagne environnante, sur 1ha arboré avec piscine hors sol, une allée privée conduit à cette spacieuse et lumineuse Demeure atypique avec colombier aménagée avec goût sur 235 m² habitables - bel espace de vie, 5 chambres et bureau. Grande Véranda. Dépendance en complément (double garage).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RDC. Entrée sud de 3 m², Tour de 8,5 m² avec cheminée (bureau), grande véranda de 33 m², séjour de 46 m² avec poêle de masse, cuisine de 16 m² avec espace repas,  cellier, buanderie, vestiaire de 13 m², grande chambre de 20 m² avec dressing de 11,25 m², salle d'eau de 5,6 m², 2 wc dont 1 avec lave-mains de 2,12 et 1,8 m². Etage 1. Mezzanine coursive avec rangements de 16,2 m², 2 chambres de 12,4 m² et 20 m², salle d'eau de 3,8 m², wc de 1,2 m², espace bureau ou chambre dans tour de 8,5 m². Etage 2. Chambre de 17 m² avec emprise escalier.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bois (poêle de masse) et électrique. Double vitrage.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dépendance. Double garage de 38 m² x 2.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hors sol sur dalle.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4,71% soit 425 000 €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10 705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1 044 €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13 m²</w:t>
                  </w:r>
                </w:p>
                <w:p>
                  <w:pPr>
                    <w:pStyle w:val="Détail"/>
                  </w:pPr>
                  <w:r>
                    <w:t xml:space="preserve">Chambre 16,7 m²</w:t>
                  </w:r>
                </w:p>
                <w:p>
                  <w:pPr>
                    <w:pStyle w:val="Détail"/>
                  </w:pPr>
                  <w:r>
                    <w:t xml:space="preserve">Cuisine 18,76 m²</w:t>
                  </w:r>
                </w:p>
                <w:p>
                  <w:pPr>
                    <w:pStyle w:val="Détail"/>
                  </w:pPr>
                  <w:r>
                    <w:t xml:space="preserve">Dressing 11,25 m²</w:t>
                  </w:r>
                </w:p>
                <w:p>
                  <w:pPr>
                    <w:pStyle w:val="Détail"/>
                  </w:pPr>
                  <w:r>
                    <w:t xml:space="preserve">Hall d'entrée sud de 3 m²</w:t>
                  </w:r>
                </w:p>
                <w:p>
                  <w:pPr>
                    <w:pStyle w:val="Détail"/>
                  </w:pPr>
                  <w:r>
                    <w:t xml:space="preserve">Pièce Tour avec cheminée de 8,5 m²</w:t>
                  </w:r>
                </w:p>
                <w:p>
                  <w:pPr>
                    <w:pStyle w:val="Détail"/>
                  </w:pPr>
                  <w:r>
                    <w:t xml:space="preserve">Séjour 46 m² avec poêle de masse</w:t>
                  </w:r>
                </w:p>
                <w:p>
                  <w:pPr>
                    <w:pStyle w:val="Détail"/>
                  </w:pPr>
                  <w:r>
                    <w:t xml:space="preserve">Salle d'eau 5,6 m²</w:t>
                  </w:r>
                </w:p>
                <w:p>
                  <w:pPr>
                    <w:pStyle w:val="Détail"/>
                  </w:pPr>
                  <w:r>
                    <w:t xml:space="preserve">Veranda 33 m²</w:t>
                  </w:r>
                </w:p>
                <w:p>
                  <w:pPr>
                    <w:pStyle w:val="Détail"/>
                  </w:pPr>
                  <w:r>
                    <w:t xml:space="preserve">WC avec lave-mains de 2,12 m² et 1,8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12,4 m² et 20 m²</w:t>
                  </w:r>
                </w:p>
                <w:p>
                  <w:pPr>
                    <w:pStyle w:val="Détail"/>
                  </w:pPr>
                  <w:r>
                    <w:t xml:space="preserve">Mezzanine coursive de 16,2 m² avec rangements</w:t>
                  </w:r>
                </w:p>
                <w:p>
                  <w:pPr>
                    <w:pStyle w:val="Détail"/>
                  </w:pPr>
                  <w:r>
                    <w:t xml:space="preserve">Pièce chambre ou bureau dans tour de 8,5 m² avec chambre étage</w:t>
                  </w:r>
                </w:p>
                <w:p>
                  <w:pPr>
                    <w:pStyle w:val="Détail"/>
                  </w:pPr>
                  <w:r>
                    <w:t xml:space="preserve">Salle d'eau 3,8 m²</w:t>
                  </w:r>
                </w:p>
                <w:p>
                  <w:pPr>
                    <w:pStyle w:val="Détail"/>
                  </w:pPr>
                  <w:r>
                    <w:t xml:space="preserve">WC de 1,2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17 m² avec emprise escalier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38 m² x 2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168,00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27/10/2023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et poêle de masse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culligan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8 mns</w:t>
                  </w:r>
                </w:p>
                <w:p>
                  <w:pPr>
                    <w:pStyle w:val="Détail"/>
                  </w:pPr>
                  <w:r>
                    <w:t xml:space="preserve">Dépendance double garage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Barbecue</w:t>
                  </w:r>
                </w:p>
                <w:p>
                  <w:pPr>
                    <w:pStyle w:val="Détail"/>
                  </w:pPr>
                  <w:r>
                    <w:t xml:space="preserve">Piscine hors sol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