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Jan jacques et Marie COUDREC</w:t>
              <w:br w:type="textWrapping"/>
            </w:r>
            <w:r>
              <w:rPr>
                <w:sz w:val="22"/>
              </w:rPr>
              <w:t xml:space="preserve">11 Rur Chales Freycinet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0674560497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couderc68mjj@orange.fr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24860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15 novembre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400000 - Type de bien : Maison Ancienne, Maison Contemporaine - Secteur ou code postal : Région LUZECH 46140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CA6776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Rivière Haute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46140 ALBAS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399 900 €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15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Jan jacques et Marie </w:t>
            </w:r>
            <w:r>
              <w:rPr>
                <w:sz w:val="22"/>
              </w:rPr>
              <w:t xml:space="preserve">COUDREC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